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ACD" w:rsidRDefault="00E02ACD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37EDA" w:rsidTr="00837EDA">
        <w:tc>
          <w:tcPr>
            <w:tcW w:w="9628" w:type="dxa"/>
          </w:tcPr>
          <w:p w:rsidR="00837EDA" w:rsidRDefault="00837EDA" w:rsidP="00837EDA">
            <w:pPr>
              <w:autoSpaceDE w:val="0"/>
              <w:autoSpaceDN w:val="0"/>
              <w:adjustRightInd w:val="0"/>
              <w:spacing w:before="80" w:after="80" w:line="240" w:lineRule="auto"/>
              <w:jc w:val="center"/>
              <w:rPr>
                <w:rFonts w:ascii="Calibri-Bold" w:eastAsiaTheme="minorHAnsi" w:hAnsi="Calibri-Bold" w:cs="Calibri-Bold"/>
                <w:b/>
                <w:bCs/>
                <w:color w:val="000000"/>
              </w:rPr>
            </w:pPr>
            <w:r w:rsidRPr="00DD7742">
              <w:rPr>
                <w:rFonts w:ascii="Calibri-Bold" w:eastAsiaTheme="minorHAnsi" w:hAnsi="Calibri-Bold" w:cs="Calibri-Bold"/>
                <w:b/>
                <w:bCs/>
                <w:color w:val="000000"/>
              </w:rPr>
              <w:t>Schema di Regolamento interno per raggruppamenti/aggregazioni di imprese</w:t>
            </w:r>
          </w:p>
        </w:tc>
      </w:tr>
    </w:tbl>
    <w:p w:rsidR="00E02ACD" w:rsidRPr="00DD7742" w:rsidRDefault="00E02ACD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DD7742">
        <w:rPr>
          <w:rFonts w:ascii="Calibri-Bold" w:eastAsiaTheme="minorHAnsi" w:hAnsi="Calibri-Bold" w:cs="Calibri-Bold"/>
          <w:b/>
          <w:bCs/>
          <w:color w:val="000000"/>
        </w:rPr>
        <w:t>PREMESSA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Il presente regolamento disciplina le procedure interne per la realizzazione del progetto_________ del </w:t>
      </w:r>
      <w:r w:rsidR="004E4E22">
        <w:rPr>
          <w:rFonts w:eastAsiaTheme="minorHAnsi" w:cs="Calibri"/>
          <w:color w:val="000000"/>
        </w:rPr>
        <w:t>raggruppamento</w:t>
      </w:r>
      <w:r w:rsidR="000F4240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 xml:space="preserve"> ___________, istituito </w:t>
      </w:r>
      <w:r w:rsidR="000F4240" w:rsidRPr="00DD7742">
        <w:rPr>
          <w:rFonts w:eastAsiaTheme="minorHAnsi" w:cs="Calibri"/>
          <w:color w:val="000000"/>
        </w:rPr>
        <w:t xml:space="preserve">nell’ambito </w:t>
      </w:r>
      <w:bookmarkStart w:id="0" w:name="_Hlk527633596"/>
      <w:r w:rsidR="000F4240" w:rsidRPr="00DD7742">
        <w:rPr>
          <w:rFonts w:eastAsiaTheme="minorHAnsi" w:cs="Calibri"/>
          <w:color w:val="000000"/>
        </w:rPr>
        <w:t xml:space="preserve">dell’intervento </w:t>
      </w:r>
      <w:r w:rsidR="00C11042">
        <w:rPr>
          <w:rFonts w:eastAsiaTheme="minorHAnsi" w:cs="Calibri"/>
          <w:color w:val="000000"/>
        </w:rPr>
        <w:t>3.2</w:t>
      </w:r>
      <w:r w:rsidR="000F4240" w:rsidRPr="00DD7742">
        <w:rPr>
          <w:rFonts w:eastAsiaTheme="minorHAnsi" w:cs="Calibri"/>
          <w:color w:val="000000"/>
        </w:rPr>
        <w:t xml:space="preserve"> – </w:t>
      </w:r>
      <w:r w:rsidR="00C11042">
        <w:rPr>
          <w:rFonts w:eastAsiaTheme="minorHAnsi" w:cs="Calibri"/>
          <w:color w:val="000000"/>
        </w:rPr>
        <w:t>Prodotti e servizi del Parco della Qualità Rurale</w:t>
      </w:r>
      <w:r w:rsidR="000F4240" w:rsidRPr="00DD7742">
        <w:rPr>
          <w:rFonts w:eastAsiaTheme="minorHAnsi" w:cs="Calibri"/>
          <w:color w:val="000000"/>
        </w:rPr>
        <w:t xml:space="preserve"> relativo alla </w:t>
      </w:r>
      <w:r w:rsidR="000F4240" w:rsidRPr="00DD7742">
        <w:rPr>
          <w:lang w:eastAsia="it-IT"/>
        </w:rPr>
        <w:t xml:space="preserve">Strategia di Sviluppo Locale (SSL) </w:t>
      </w:r>
      <w:r w:rsidR="000F4240" w:rsidRPr="00DD7742">
        <w:rPr>
          <w:i/>
          <w:lang w:eastAsia="it-IT"/>
        </w:rPr>
        <w:t xml:space="preserve">“Parco della Qualità </w:t>
      </w:r>
      <w:r w:rsidR="00C11042">
        <w:rPr>
          <w:i/>
          <w:lang w:eastAsia="it-IT"/>
        </w:rPr>
        <w:t>R</w:t>
      </w:r>
      <w:r w:rsidR="000F4240" w:rsidRPr="00DD7742">
        <w:rPr>
          <w:i/>
          <w:lang w:eastAsia="it-IT"/>
        </w:rPr>
        <w:t xml:space="preserve">urale Terra d’Arneo”, </w:t>
      </w:r>
      <w:r w:rsidR="000F4240" w:rsidRPr="00DD7742">
        <w:rPr>
          <w:lang w:eastAsia="it-IT"/>
        </w:rPr>
        <w:t>promossa dal GAL Terra d’Arneo e finanziata</w:t>
      </w:r>
      <w:r w:rsidR="000F4240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d</w:t>
      </w:r>
      <w:r w:rsidR="000F4240" w:rsidRPr="00DD7742">
        <w:rPr>
          <w:rFonts w:eastAsiaTheme="minorHAnsi" w:cs="Calibri"/>
          <w:color w:val="000000"/>
        </w:rPr>
        <w:t>al</w:t>
      </w:r>
      <w:r w:rsidRPr="00DD7742">
        <w:rPr>
          <w:rFonts w:eastAsiaTheme="minorHAnsi" w:cs="Calibri"/>
          <w:color w:val="000000"/>
        </w:rPr>
        <w:t xml:space="preserve"> Programma di Sviluppo Rurale 2014/2020 della Regione Puglia</w:t>
      </w:r>
      <w:bookmarkEnd w:id="0"/>
      <w:r w:rsidRPr="00DD7742">
        <w:rPr>
          <w:rFonts w:eastAsiaTheme="minorHAnsi" w:cs="Calibri"/>
          <w:color w:val="000000"/>
        </w:rPr>
        <w:t>. La materia trattata riguarda</w:t>
      </w:r>
      <w:r w:rsidR="00F17F51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le</w:t>
      </w:r>
      <w:r w:rsidR="00C40110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relazioni partenariali, le modalità di interazione ed i processi decisionali del </w:t>
      </w:r>
      <w:r w:rsidR="004E4E22">
        <w:rPr>
          <w:rFonts w:eastAsiaTheme="minorHAnsi" w:cs="Calibri"/>
          <w:color w:val="000000"/>
        </w:rPr>
        <w:t>raggruppamento</w:t>
      </w:r>
      <w:r w:rsidR="00D401C7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>, la gestione dei</w:t>
      </w:r>
      <w:r w:rsidR="00C40110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conflitti di interesse (art. 56 del Reg. UE n. 1305/13) e </w:t>
      </w:r>
      <w:r w:rsidR="00F17F51" w:rsidRPr="00DD7742">
        <w:rPr>
          <w:rFonts w:eastAsiaTheme="minorHAnsi" w:cs="Calibri"/>
          <w:color w:val="000000"/>
        </w:rPr>
        <w:t>le modalità di esecuzione degli interventi e delle attività di progetto.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Il Regolamento opera nel rispetto:</w:t>
      </w:r>
    </w:p>
    <w:p w:rsidR="00737D40" w:rsidRPr="00DD7742" w:rsidRDefault="00737D40" w:rsidP="00D70E92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delle normative comunitarie e nazionali;</w:t>
      </w:r>
    </w:p>
    <w:p w:rsidR="00737D40" w:rsidRPr="00DD7742" w:rsidRDefault="00D70E92" w:rsidP="002C40C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lang w:eastAsia="it-IT"/>
        </w:rPr>
        <w:t>delle norme del bando pubblico</w:t>
      </w:r>
      <w:r w:rsidRPr="00DD7742">
        <w:rPr>
          <w:rFonts w:eastAsiaTheme="minorHAnsi" w:cs="Calibri"/>
          <w:color w:val="000000"/>
        </w:rPr>
        <w:t xml:space="preserve"> dell’</w:t>
      </w:r>
      <w:r w:rsidR="00731CB3" w:rsidRPr="00DD7742">
        <w:rPr>
          <w:rFonts w:eastAsiaTheme="minorHAnsi" w:cs="Calibri"/>
          <w:color w:val="000000"/>
        </w:rPr>
        <w:t xml:space="preserve">Intervento 3.2 – Prodotti e servizi </w:t>
      </w:r>
      <w:r w:rsidR="00C11042">
        <w:rPr>
          <w:rFonts w:eastAsiaTheme="minorHAnsi" w:cs="Calibri"/>
          <w:color w:val="000000"/>
        </w:rPr>
        <w:t>d</w:t>
      </w:r>
      <w:r w:rsidR="00731CB3" w:rsidRPr="00DD7742">
        <w:rPr>
          <w:rFonts w:eastAsiaTheme="minorHAnsi" w:cs="Calibri"/>
          <w:color w:val="000000"/>
        </w:rPr>
        <w:t>el Parco della Qualità Rurale</w:t>
      </w:r>
      <w:r w:rsidRPr="00DD7742">
        <w:rPr>
          <w:rFonts w:eastAsiaTheme="minorHAnsi" w:cs="Calibri"/>
          <w:color w:val="000000"/>
        </w:rPr>
        <w:t>, in attuazione</w:t>
      </w:r>
      <w:r w:rsidRPr="00DD7742">
        <w:rPr>
          <w:lang w:eastAsia="it-IT"/>
        </w:rPr>
        <w:t xml:space="preserve"> della Strategia di Sviluppo Locale (SSL) </w:t>
      </w:r>
      <w:r w:rsidRPr="00DD7742">
        <w:rPr>
          <w:i/>
          <w:lang w:eastAsia="it-IT"/>
        </w:rPr>
        <w:t xml:space="preserve">“Parco della Qualità </w:t>
      </w:r>
      <w:r w:rsidR="00C11042">
        <w:rPr>
          <w:i/>
          <w:lang w:eastAsia="it-IT"/>
        </w:rPr>
        <w:t>R</w:t>
      </w:r>
      <w:r w:rsidRPr="00DD7742">
        <w:rPr>
          <w:i/>
          <w:lang w:eastAsia="it-IT"/>
        </w:rPr>
        <w:t xml:space="preserve">urale Terra d’Arneo”, </w:t>
      </w:r>
      <w:r w:rsidRPr="00DD7742">
        <w:rPr>
          <w:lang w:eastAsia="it-IT"/>
        </w:rPr>
        <w:t>promossa dal GAL Terra d’Arneo</w:t>
      </w:r>
      <w:r w:rsidR="00737D40" w:rsidRPr="00DD7742">
        <w:rPr>
          <w:rFonts w:eastAsiaTheme="minorHAnsi" w:cs="Calibri"/>
          <w:color w:val="000000"/>
        </w:rPr>
        <w:t>;</w:t>
      </w:r>
    </w:p>
    <w:p w:rsidR="00737D40" w:rsidRPr="00DD7742" w:rsidRDefault="00737D40" w:rsidP="002C40C3">
      <w:pPr>
        <w:pStyle w:val="Paragrafoelenco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dell’Accordo di Co</w:t>
      </w:r>
      <w:r w:rsidR="00D401C7" w:rsidRPr="00DD7742">
        <w:rPr>
          <w:rFonts w:eastAsiaTheme="minorHAnsi" w:cs="Calibri"/>
          <w:color w:val="000000"/>
        </w:rPr>
        <w:t>llaborazione</w:t>
      </w:r>
      <w:r w:rsidRPr="00DD7742">
        <w:rPr>
          <w:rFonts w:eastAsiaTheme="minorHAnsi" w:cs="Calibri"/>
          <w:color w:val="000000"/>
        </w:rPr>
        <w:t xml:space="preserve"> del </w:t>
      </w:r>
      <w:r w:rsidR="004E4E22">
        <w:rPr>
          <w:rFonts w:eastAsiaTheme="minorHAnsi" w:cs="Calibri"/>
          <w:color w:val="000000"/>
        </w:rPr>
        <w:t>raggruppamento</w:t>
      </w:r>
      <w:r w:rsidR="00D70E92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>.</w:t>
      </w:r>
    </w:p>
    <w:p w:rsidR="00C30EFF" w:rsidRPr="00DD7742" w:rsidRDefault="00C30EF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ART. 1 </w:t>
      </w:r>
      <w:r w:rsidR="00C30EFF" w:rsidRPr="00DD7742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COMPOSIZIONE DEL PARTENARIATO DEL </w:t>
      </w:r>
      <w:r w:rsidR="004E4E22">
        <w:rPr>
          <w:rFonts w:ascii="Calibri-Bold" w:eastAsiaTheme="minorHAnsi" w:hAnsi="Calibri-Bold" w:cs="Calibri-Bold"/>
          <w:b/>
          <w:bCs/>
          <w:color w:val="000000"/>
        </w:rPr>
        <w:t>RAGGRUPPAMENTO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E RUOLI SPECIFICI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Il partenariato del </w:t>
      </w:r>
      <w:r w:rsidR="004E4E22">
        <w:rPr>
          <w:rFonts w:eastAsiaTheme="minorHAnsi" w:cs="Calibri"/>
          <w:color w:val="000000"/>
        </w:rPr>
        <w:t>raggruppamento</w:t>
      </w:r>
      <w:r w:rsidR="00C40110" w:rsidRPr="00DD7742">
        <w:rPr>
          <w:rFonts w:eastAsiaTheme="minorHAnsi" w:cs="Calibri"/>
          <w:color w:val="000000"/>
        </w:rPr>
        <w:t xml:space="preserve">/aggregazione </w:t>
      </w:r>
      <w:r w:rsidRPr="00DD7742">
        <w:rPr>
          <w:rFonts w:eastAsiaTheme="minorHAnsi" w:cs="Calibri"/>
          <w:color w:val="000000"/>
        </w:rPr>
        <w:t>è costituito dai soggetti di seguito indicati: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________________ (denominazione), con il compito di capofila/capoprogetto,</w:t>
      </w:r>
    </w:p>
    <w:p w:rsidR="00C4011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________________ (denominazione), </w:t>
      </w:r>
      <w:r w:rsidR="00C30EFF" w:rsidRPr="00DD7742">
        <w:rPr>
          <w:rFonts w:eastAsiaTheme="minorHAnsi" w:cs="Calibri"/>
          <w:color w:val="000000"/>
        </w:rPr>
        <w:t>partner di progetto con il compito di _________________</w:t>
      </w:r>
    </w:p>
    <w:p w:rsidR="00C4011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________________ (denominazione), </w:t>
      </w:r>
      <w:r w:rsidR="00C30EFF" w:rsidRPr="00DD7742">
        <w:rPr>
          <w:rFonts w:eastAsiaTheme="minorHAnsi" w:cs="Calibri"/>
          <w:color w:val="000000"/>
        </w:rPr>
        <w:t>partner di progetto con il compito di _________________</w:t>
      </w:r>
    </w:p>
    <w:p w:rsidR="00C4011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________________ (denominazione), </w:t>
      </w:r>
      <w:r w:rsidR="00C30EFF" w:rsidRPr="00DD7742">
        <w:rPr>
          <w:rFonts w:eastAsiaTheme="minorHAnsi" w:cs="Calibri"/>
          <w:color w:val="000000"/>
        </w:rPr>
        <w:t>partner di progetto con il compito di _________________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Il </w:t>
      </w:r>
      <w:r w:rsidR="009013B0">
        <w:rPr>
          <w:rFonts w:eastAsiaTheme="minorHAnsi" w:cs="Calibri"/>
          <w:color w:val="000000"/>
        </w:rPr>
        <w:t>R</w:t>
      </w:r>
      <w:r w:rsidRPr="00DD7742">
        <w:rPr>
          <w:rFonts w:eastAsiaTheme="minorHAnsi" w:cs="Calibri"/>
          <w:color w:val="000000"/>
        </w:rPr>
        <w:t>appresentante legale/</w:t>
      </w:r>
      <w:r w:rsidRPr="00DD7742">
        <w:rPr>
          <w:rFonts w:ascii="Calibri-Italic" w:eastAsiaTheme="minorHAnsi" w:hAnsi="Calibri-Italic" w:cs="Calibri-Italic"/>
          <w:i/>
          <w:iCs/>
          <w:color w:val="000000"/>
        </w:rPr>
        <w:t xml:space="preserve">Capofila </w:t>
      </w:r>
      <w:r w:rsidRPr="00DD7742">
        <w:rPr>
          <w:rFonts w:eastAsiaTheme="minorHAnsi" w:cs="Calibri"/>
          <w:color w:val="000000"/>
        </w:rPr>
        <w:t xml:space="preserve">del </w:t>
      </w:r>
      <w:r w:rsidR="004E4E22">
        <w:rPr>
          <w:rFonts w:eastAsiaTheme="minorHAnsi" w:cs="Calibri"/>
          <w:color w:val="000000"/>
        </w:rPr>
        <w:t>raggruppamento</w:t>
      </w:r>
      <w:r w:rsidR="00EC19B2" w:rsidRPr="00DD7742">
        <w:rPr>
          <w:rFonts w:eastAsiaTheme="minorHAnsi" w:cs="Calibri"/>
          <w:color w:val="000000"/>
        </w:rPr>
        <w:t xml:space="preserve">/aggregazione </w:t>
      </w:r>
      <w:r w:rsidRPr="00DD7742">
        <w:rPr>
          <w:rFonts w:eastAsiaTheme="minorHAnsi" w:cs="Calibri"/>
          <w:color w:val="000000"/>
        </w:rPr>
        <w:t xml:space="preserve">è il referente del progetto per </w:t>
      </w:r>
      <w:r w:rsidR="00EC19B2" w:rsidRPr="00DD7742">
        <w:rPr>
          <w:rFonts w:eastAsiaTheme="minorHAnsi" w:cs="Calibri"/>
          <w:color w:val="000000"/>
        </w:rPr>
        <w:t>il GAL Terra d’Arneo e il</w:t>
      </w:r>
      <w:r w:rsidRPr="00DD7742">
        <w:rPr>
          <w:rFonts w:eastAsiaTheme="minorHAnsi" w:cs="Calibri"/>
          <w:color w:val="000000"/>
        </w:rPr>
        <w:t xml:space="preserve"> coordinatore delle attività</w:t>
      </w:r>
      <w:r w:rsidR="00EC19B2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previste dal progetto.</w:t>
      </w:r>
    </w:p>
    <w:p w:rsidR="00A75536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Il </w:t>
      </w:r>
      <w:r w:rsidR="009013B0">
        <w:rPr>
          <w:rFonts w:eastAsiaTheme="minorHAnsi" w:cs="Calibri"/>
          <w:color w:val="000000"/>
        </w:rPr>
        <w:t>R</w:t>
      </w:r>
      <w:r w:rsidRPr="00DD7742">
        <w:rPr>
          <w:rFonts w:eastAsiaTheme="minorHAnsi" w:cs="Calibri"/>
          <w:color w:val="000000"/>
        </w:rPr>
        <w:t>appresentante legale/</w:t>
      </w:r>
      <w:r w:rsidRPr="00DD7742">
        <w:rPr>
          <w:rFonts w:ascii="Calibri-Italic" w:eastAsiaTheme="minorHAnsi" w:hAnsi="Calibri-Italic" w:cs="Calibri-Italic"/>
          <w:i/>
          <w:iCs/>
          <w:color w:val="000000"/>
        </w:rPr>
        <w:t xml:space="preserve">Capofila </w:t>
      </w:r>
      <w:r w:rsidRPr="00DD7742">
        <w:rPr>
          <w:rFonts w:eastAsiaTheme="minorHAnsi" w:cs="Calibri"/>
          <w:color w:val="000000"/>
        </w:rPr>
        <w:t xml:space="preserve">è </w:t>
      </w:r>
      <w:r w:rsidR="00D70E92" w:rsidRPr="00DD7742">
        <w:rPr>
          <w:rFonts w:eastAsiaTheme="minorHAnsi" w:cs="Calibri"/>
          <w:color w:val="000000"/>
        </w:rPr>
        <w:t>coadiuvato</w:t>
      </w:r>
      <w:r w:rsidRPr="00DD7742">
        <w:rPr>
          <w:rFonts w:eastAsiaTheme="minorHAnsi" w:cs="Calibri"/>
          <w:color w:val="000000"/>
        </w:rPr>
        <w:t xml:space="preserve"> </w:t>
      </w:r>
    </w:p>
    <w:p w:rsidR="00737D40" w:rsidRPr="00DD7742" w:rsidRDefault="00EC19B2" w:rsidP="00A75536">
      <w:pPr>
        <w:pStyle w:val="Paragrafoelenco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eventualmente </w:t>
      </w:r>
      <w:r w:rsidR="00737D40" w:rsidRPr="00DD7742">
        <w:rPr>
          <w:rFonts w:eastAsiaTheme="minorHAnsi" w:cs="Calibri"/>
          <w:color w:val="000000"/>
        </w:rPr>
        <w:t>da</w:t>
      </w:r>
      <w:r w:rsidRPr="00DD7742">
        <w:rPr>
          <w:rFonts w:eastAsiaTheme="minorHAnsi" w:cs="Calibri"/>
          <w:color w:val="000000"/>
        </w:rPr>
        <w:t xml:space="preserve"> </w:t>
      </w:r>
      <w:r w:rsidR="00737D40" w:rsidRPr="00DD7742">
        <w:rPr>
          <w:rFonts w:eastAsiaTheme="minorHAnsi" w:cs="Calibri"/>
          <w:color w:val="000000"/>
        </w:rPr>
        <w:t xml:space="preserve">una </w:t>
      </w:r>
      <w:r w:rsidR="00737D40" w:rsidRPr="00DD7742">
        <w:rPr>
          <w:rFonts w:ascii="Calibri-Italic" w:eastAsiaTheme="minorHAnsi" w:hAnsi="Calibri-Italic" w:cs="Calibri-Italic"/>
          <w:i/>
          <w:iCs/>
          <w:color w:val="000000"/>
        </w:rPr>
        <w:t>segreteria</w:t>
      </w:r>
      <w:r w:rsidR="00737D40" w:rsidRPr="00DD7742">
        <w:rPr>
          <w:rFonts w:eastAsiaTheme="minorHAnsi" w:cs="Calibri"/>
          <w:color w:val="000000"/>
        </w:rPr>
        <w:t>, con il compito di supporto gestionale e di mantenimento del flusso</w:t>
      </w:r>
      <w:r w:rsidRPr="00DD7742">
        <w:rPr>
          <w:rFonts w:eastAsiaTheme="minorHAnsi" w:cs="Calibri"/>
          <w:color w:val="000000"/>
        </w:rPr>
        <w:t xml:space="preserve"> </w:t>
      </w:r>
      <w:r w:rsidR="00737D40" w:rsidRPr="00DD7742">
        <w:rPr>
          <w:rFonts w:eastAsiaTheme="minorHAnsi" w:cs="Calibri"/>
          <w:color w:val="000000"/>
        </w:rPr>
        <w:t xml:space="preserve">informativo, di trasmissione di indicazioni operative, </w:t>
      </w:r>
      <w:r w:rsidRPr="00DD7742">
        <w:rPr>
          <w:rFonts w:eastAsiaTheme="minorHAnsi" w:cs="Calibri"/>
          <w:color w:val="000000"/>
        </w:rPr>
        <w:t>o</w:t>
      </w:r>
      <w:r w:rsidR="00737D40" w:rsidRPr="00DD7742">
        <w:rPr>
          <w:rFonts w:eastAsiaTheme="minorHAnsi" w:cs="Calibri"/>
          <w:color w:val="000000"/>
        </w:rPr>
        <w:t>rganizzazione del flusso</w:t>
      </w:r>
      <w:r w:rsidRPr="00DD7742">
        <w:rPr>
          <w:rFonts w:eastAsiaTheme="minorHAnsi" w:cs="Calibri"/>
          <w:color w:val="000000"/>
        </w:rPr>
        <w:t xml:space="preserve"> </w:t>
      </w:r>
      <w:r w:rsidR="00737D40" w:rsidRPr="00DD7742">
        <w:rPr>
          <w:rFonts w:eastAsiaTheme="minorHAnsi" w:cs="Calibri"/>
          <w:color w:val="000000"/>
        </w:rPr>
        <w:t>documentale relativo alla rendicontazione delle spese del progetto;</w:t>
      </w:r>
    </w:p>
    <w:p w:rsidR="00A75536" w:rsidRPr="00DD7742" w:rsidRDefault="00A75536" w:rsidP="002C40C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dal </w:t>
      </w:r>
      <w:r w:rsidR="00737D40" w:rsidRPr="00DD7742">
        <w:rPr>
          <w:rFonts w:eastAsiaTheme="minorHAnsi" w:cs="Calibri"/>
          <w:color w:val="000000"/>
        </w:rPr>
        <w:t>partner ____________</w:t>
      </w:r>
      <w:r w:rsidRPr="00DD7742">
        <w:rPr>
          <w:rFonts w:eastAsiaTheme="minorHAnsi" w:cs="Calibri"/>
          <w:color w:val="000000"/>
        </w:rPr>
        <w:t>;</w:t>
      </w:r>
    </w:p>
    <w:p w:rsidR="00A75536" w:rsidRPr="00DD7742" w:rsidRDefault="00A75536" w:rsidP="00A75536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dal partner ____________;</w:t>
      </w:r>
    </w:p>
    <w:p w:rsidR="00A75536" w:rsidRPr="00DD7742" w:rsidRDefault="00A75536" w:rsidP="00A75536">
      <w:pPr>
        <w:pStyle w:val="Paragrafoelenco"/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eastAsiaTheme="minorHAnsi" w:hAnsiTheme="minorHAnsi" w:cs="Calibri"/>
          <w:color w:val="000000"/>
          <w:sz w:val="19"/>
          <w:szCs w:val="19"/>
        </w:rPr>
      </w:pPr>
      <w:r w:rsidRPr="00DD7742">
        <w:rPr>
          <w:rFonts w:asciiTheme="minorHAnsi" w:eastAsiaTheme="minorHAnsi" w:hAnsiTheme="minorHAnsi" w:cs="Calibri"/>
          <w:color w:val="000000"/>
          <w:sz w:val="19"/>
          <w:szCs w:val="19"/>
        </w:rPr>
        <w:t>(</w:t>
      </w:r>
      <w:r w:rsidRPr="00DD7742">
        <w:rPr>
          <w:rFonts w:asciiTheme="minorHAnsi" w:eastAsiaTheme="minorHAnsi" w:hAnsiTheme="minorHAnsi" w:cs="Calibri-Italic"/>
          <w:i/>
          <w:iCs/>
          <w:color w:val="000000"/>
          <w:sz w:val="19"/>
          <w:szCs w:val="19"/>
        </w:rPr>
        <w:t>qualora si ritenesse di affidare ad alcuni partner specifici specificare compiti la natura</w:t>
      </w:r>
      <w:r w:rsidRPr="00DD7742">
        <w:rPr>
          <w:rFonts w:asciiTheme="minorHAnsi" w:eastAsiaTheme="minorHAnsi" w:hAnsiTheme="minorHAnsi" w:cs="Calibri"/>
          <w:color w:val="000000"/>
          <w:sz w:val="19"/>
          <w:szCs w:val="19"/>
        </w:rPr>
        <w:t>);</w:t>
      </w:r>
    </w:p>
    <w:p w:rsidR="00737D40" w:rsidRPr="00DD7742" w:rsidRDefault="00A75536" w:rsidP="002C40C3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..</w:t>
      </w:r>
      <w:r w:rsidR="00737D40" w:rsidRPr="00DD7742">
        <w:rPr>
          <w:rFonts w:eastAsiaTheme="minorHAnsi" w:cs="Calibri"/>
          <w:color w:val="000000"/>
        </w:rPr>
        <w:t>.</w:t>
      </w:r>
    </w:p>
    <w:p w:rsidR="00817E8F" w:rsidRPr="00DD7742" w:rsidRDefault="00817E8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ART. 2 </w:t>
      </w:r>
      <w:r w:rsidR="00C30EFF" w:rsidRPr="00DD7742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ORGANIZZAZIONE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 componenti del partenariato del </w:t>
      </w:r>
      <w:r w:rsidR="004E4E22">
        <w:rPr>
          <w:rFonts w:eastAsiaTheme="minorHAnsi" w:cs="Calibri"/>
          <w:color w:val="000000"/>
        </w:rPr>
        <w:t>raggruppamento</w:t>
      </w:r>
      <w:r w:rsidR="00D70E92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 xml:space="preserve"> sono rappresentati nel Comitato di progetto che è lo</w:t>
      </w:r>
      <w:r w:rsidR="00D70E92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strumento e il luogo di confronto nell’ambito del quale vengono effettuate le eventuali scelte</w:t>
      </w:r>
      <w:r w:rsidR="00D70E92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tecniche ed organizzative relative alle attività previste. Per le caratteristiche compositive e</w:t>
      </w:r>
      <w:r w:rsidR="00D70E92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gestionali del Comitato si rimanda all’articolo </w:t>
      </w:r>
      <w:r w:rsidR="008F6ADC" w:rsidRPr="00DD7742">
        <w:rPr>
          <w:rFonts w:eastAsiaTheme="minorHAnsi" w:cs="Calibri"/>
          <w:color w:val="000000"/>
        </w:rPr>
        <w:t>7</w:t>
      </w:r>
      <w:r w:rsidRPr="00DD7742">
        <w:rPr>
          <w:rFonts w:eastAsiaTheme="minorHAnsi" w:cs="Calibri"/>
          <w:color w:val="000000"/>
        </w:rPr>
        <w:t xml:space="preserve"> del presente regolamento.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Il Comitato di progetto del </w:t>
      </w:r>
      <w:r w:rsidR="004E4E22">
        <w:rPr>
          <w:rFonts w:eastAsiaTheme="minorHAnsi" w:cs="Calibri"/>
          <w:color w:val="000000"/>
        </w:rPr>
        <w:t>raggruppamento</w:t>
      </w:r>
      <w:r w:rsidR="00D70E92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 xml:space="preserve"> si riunisce all’avvio delle attività e quando il </w:t>
      </w:r>
      <w:r w:rsidR="009013B0">
        <w:rPr>
          <w:rFonts w:eastAsiaTheme="minorHAnsi" w:cs="Calibri"/>
          <w:color w:val="000000"/>
        </w:rPr>
        <w:t>R</w:t>
      </w:r>
      <w:r w:rsidRPr="00DD7742">
        <w:rPr>
          <w:rFonts w:eastAsiaTheme="minorHAnsi" w:cs="Calibri"/>
          <w:color w:val="000000"/>
        </w:rPr>
        <w:t>appresentante</w:t>
      </w:r>
      <w:r w:rsidR="00D70E92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legale/capofila e/o un gruppo di partner lo ritiene utile, comunque almeno due volte l’anno.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Sono indispensabili riunioni del Comitato quando occorre decidere una variante al progetto e/o</w:t>
      </w:r>
      <w:r w:rsidR="00D70E92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promuovere un’attività non prevista. Le riunioni possono essere svolte anche in teleconferenza.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Le riunioni e gli incontri </w:t>
      </w:r>
      <w:r w:rsidR="005E5502" w:rsidRPr="00DD7742">
        <w:rPr>
          <w:rFonts w:eastAsiaTheme="minorHAnsi" w:cs="Calibri"/>
          <w:color w:val="000000"/>
        </w:rPr>
        <w:t xml:space="preserve">inoltre </w:t>
      </w:r>
      <w:r w:rsidRPr="00DD7742">
        <w:rPr>
          <w:rFonts w:eastAsiaTheme="minorHAnsi" w:cs="Calibri"/>
          <w:color w:val="000000"/>
        </w:rPr>
        <w:t>possono essere realizzati anche soltanto fra alcuni dei partner del</w:t>
      </w:r>
      <w:r w:rsidR="00D70E92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progetto:</w:t>
      </w:r>
    </w:p>
    <w:p w:rsidR="00D70E92" w:rsidRPr="00DD7742" w:rsidRDefault="00977D5D" w:rsidP="00D70E92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per </w:t>
      </w:r>
      <w:r w:rsidR="005E5502" w:rsidRPr="00DD7742">
        <w:rPr>
          <w:rFonts w:eastAsiaTheme="minorHAnsi" w:cs="Calibri"/>
          <w:color w:val="000000"/>
        </w:rPr>
        <w:t xml:space="preserve">aspetti e </w:t>
      </w:r>
      <w:r w:rsidRPr="00DD7742">
        <w:rPr>
          <w:rFonts w:eastAsiaTheme="minorHAnsi" w:cs="Calibri"/>
          <w:color w:val="000000"/>
        </w:rPr>
        <w:t>problematiche comuni connesse alla realizzazione degli interventi di progetto;</w:t>
      </w:r>
    </w:p>
    <w:p w:rsidR="007E7703" w:rsidRPr="00DD7742" w:rsidRDefault="007E7703" w:rsidP="007E770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quando è utile mettere a punto alcuni processi amministrativo-finanziari;</w:t>
      </w:r>
    </w:p>
    <w:p w:rsidR="00817E8F" w:rsidRPr="00DD7742" w:rsidRDefault="00737D40" w:rsidP="002C40C3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quando si realizzano momenti di informazione e formazione specificamente dedicati</w:t>
      </w:r>
      <w:r w:rsidR="007E7703" w:rsidRPr="00DD7742">
        <w:rPr>
          <w:rFonts w:eastAsiaTheme="minorHAnsi" w:cs="Calibri"/>
          <w:color w:val="000000"/>
        </w:rPr>
        <w:t>.</w:t>
      </w:r>
    </w:p>
    <w:p w:rsidR="00817E8F" w:rsidRPr="00DD7742" w:rsidRDefault="00817E8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ART. 3 </w:t>
      </w:r>
      <w:r w:rsidR="00C30EFF" w:rsidRPr="00DD7742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MODALITÀ INTERATTIVA TRA I PARTNER</w:t>
      </w:r>
    </w:p>
    <w:p w:rsidR="00837EDA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Ai fini di una utile ed opportuna conoscenza sull’andamento delle attività del </w:t>
      </w:r>
      <w:r w:rsidR="004E4E22">
        <w:rPr>
          <w:rFonts w:eastAsiaTheme="minorHAnsi" w:cs="Calibri"/>
          <w:color w:val="000000"/>
        </w:rPr>
        <w:t>raggruppamento</w:t>
      </w:r>
      <w:r w:rsidR="00C96E06" w:rsidRPr="00DD7742">
        <w:rPr>
          <w:rFonts w:eastAsiaTheme="minorHAnsi" w:cs="Calibri"/>
          <w:color w:val="000000"/>
        </w:rPr>
        <w:t>/aggregazione</w:t>
      </w:r>
      <w:r w:rsidR="005E5502" w:rsidRPr="00DD7742">
        <w:rPr>
          <w:rFonts w:eastAsiaTheme="minorHAnsi" w:cs="Calibri"/>
          <w:color w:val="000000"/>
        </w:rPr>
        <w:t xml:space="preserve">, </w:t>
      </w:r>
      <w:r w:rsidR="009013B0">
        <w:rPr>
          <w:rFonts w:eastAsiaTheme="minorHAnsi" w:cs="Calibri"/>
          <w:color w:val="000000"/>
        </w:rPr>
        <w:t>il R</w:t>
      </w:r>
      <w:r w:rsidRPr="00DD7742">
        <w:rPr>
          <w:rFonts w:eastAsiaTheme="minorHAnsi" w:cs="Calibri"/>
          <w:color w:val="000000"/>
        </w:rPr>
        <w:t>appresentante legale/Capofila assicura la circolazione delle informazioni tra i partner del gruppo ed il loro</w:t>
      </w:r>
    </w:p>
    <w:p w:rsidR="00837EDA" w:rsidRDefault="00837EDA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costante coinvolgimento nella produzione di pareri e verifiche dell’attività, nonché la condivisione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periodica dello stato di avanzamento.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L’interazione sarà garantita dal confronto sistematico e paritario tra tutti i partner.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È compito del </w:t>
      </w:r>
      <w:r w:rsidR="009013B0">
        <w:rPr>
          <w:rFonts w:eastAsiaTheme="minorHAnsi" w:cs="Calibri"/>
          <w:color w:val="000000"/>
        </w:rPr>
        <w:t>R</w:t>
      </w:r>
      <w:r w:rsidRPr="00DD7742">
        <w:rPr>
          <w:rFonts w:eastAsiaTheme="minorHAnsi" w:cs="Calibri"/>
          <w:color w:val="000000"/>
        </w:rPr>
        <w:t>appresentante legale/capofila verificare periodicamente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che tutti i partner condividano le scelte operative tecniche e organizzative adottate e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promuovere specifici confronti in caso di non completa condivisione di risultati e processi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adottati, mediante tutti gli strumenti multimediali disponibili (mail, comunicazioni scritte, spazio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web riservato, ecc.). Delle criticità e dialettiche che sorgono nello svolgersi del progetto è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fondamentale lasciare traccia tangibile.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Il </w:t>
      </w:r>
      <w:r w:rsidR="009013B0">
        <w:rPr>
          <w:rFonts w:eastAsiaTheme="minorHAnsi" w:cs="Calibri"/>
          <w:color w:val="000000"/>
        </w:rPr>
        <w:t>R</w:t>
      </w:r>
      <w:r w:rsidRPr="00DD7742">
        <w:rPr>
          <w:rFonts w:eastAsiaTheme="minorHAnsi" w:cs="Calibri"/>
          <w:color w:val="000000"/>
        </w:rPr>
        <w:t xml:space="preserve">appresentante legale/capofila diffonde periodicamente tra i partner </w:t>
      </w:r>
      <w:r w:rsidR="008B1CE0" w:rsidRPr="00DD7742">
        <w:rPr>
          <w:rFonts w:eastAsiaTheme="minorHAnsi" w:cs="Calibri"/>
          <w:color w:val="000000"/>
        </w:rPr>
        <w:t>–</w:t>
      </w:r>
      <w:r w:rsidRPr="00DD7742">
        <w:rPr>
          <w:rFonts w:eastAsiaTheme="minorHAnsi" w:cs="Calibri"/>
          <w:color w:val="000000"/>
        </w:rPr>
        <w:t xml:space="preserve"> e comunque prima delle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due riunioni annuali del Comitato di progetto </w:t>
      </w:r>
      <w:r w:rsidR="00140469" w:rsidRPr="00DD7742">
        <w:rPr>
          <w:rFonts w:eastAsiaTheme="minorHAnsi" w:cs="Calibri"/>
          <w:color w:val="000000"/>
        </w:rPr>
        <w:t>–</w:t>
      </w:r>
      <w:r w:rsidRPr="00DD7742">
        <w:rPr>
          <w:rFonts w:eastAsiaTheme="minorHAnsi" w:cs="Calibri"/>
          <w:color w:val="000000"/>
        </w:rPr>
        <w:t xml:space="preserve"> </w:t>
      </w:r>
      <w:r w:rsidR="00140469" w:rsidRPr="00DD7742">
        <w:rPr>
          <w:rFonts w:ascii="Calibri-Italic" w:eastAsiaTheme="minorHAnsi" w:hAnsi="Calibri-Italic" w:cs="Calibri-Italic"/>
          <w:iCs/>
          <w:color w:val="000000"/>
        </w:rPr>
        <w:t>verifiche</w:t>
      </w:r>
      <w:r w:rsidRPr="00DD7742">
        <w:rPr>
          <w:rFonts w:ascii="Calibri-Italic" w:eastAsiaTheme="minorHAnsi" w:hAnsi="Calibri-Italic" w:cs="Calibri-Italic"/>
          <w:i/>
          <w:iCs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di progetto (nel formato di mail, resoconti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scritti, sms), parziali e finali, che riportano l’avanzamento fisico ed una sintesi finanziaria.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L’interazione interna e l’informazione continua dei partner può essere garantita attraverso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diverse forme di comunicazione e con l’utilizzo degli strumenti ritenuti più idonei ed appropriati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alle esigenze comunicative: riunioni, anche in teleconferenza e </w:t>
      </w:r>
      <w:proofErr w:type="spellStart"/>
      <w:r w:rsidRPr="00DD7742">
        <w:rPr>
          <w:rFonts w:eastAsiaTheme="minorHAnsi" w:cs="Calibri"/>
          <w:color w:val="000000"/>
        </w:rPr>
        <w:t>skype</w:t>
      </w:r>
      <w:proofErr w:type="spellEnd"/>
      <w:r w:rsidRPr="00DD7742">
        <w:rPr>
          <w:rFonts w:eastAsiaTheme="minorHAnsi" w:cs="Calibri"/>
          <w:color w:val="000000"/>
        </w:rPr>
        <w:t>, sito internet dedicato al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="004E4E22">
        <w:rPr>
          <w:rFonts w:eastAsiaTheme="minorHAnsi" w:cs="Calibri"/>
          <w:color w:val="000000"/>
        </w:rPr>
        <w:t>raggruppamento</w:t>
      </w:r>
      <w:r w:rsidR="008B1CE0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 xml:space="preserve">, utilizzo di droni, social network, mail dedicata al </w:t>
      </w:r>
      <w:r w:rsidR="004E4E22">
        <w:rPr>
          <w:rFonts w:eastAsiaTheme="minorHAnsi" w:cs="Calibri"/>
          <w:color w:val="000000"/>
        </w:rPr>
        <w:t>raggruppamento</w:t>
      </w:r>
      <w:r w:rsidR="008B1CE0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 xml:space="preserve">, documenti informativi interni, </w:t>
      </w:r>
      <w:r w:rsidR="008B1CE0" w:rsidRPr="00DD7742">
        <w:rPr>
          <w:rFonts w:ascii="Calibri-Italic" w:eastAsiaTheme="minorHAnsi" w:hAnsi="Calibri-Italic" w:cs="Calibri-Italic"/>
          <w:iCs/>
          <w:color w:val="000000"/>
        </w:rPr>
        <w:t>verifiche</w:t>
      </w:r>
      <w:r w:rsidRPr="00DD7742">
        <w:rPr>
          <w:rFonts w:ascii="Calibri-Italic" w:eastAsiaTheme="minorHAnsi" w:hAnsi="Calibri-Italic" w:cs="Calibri-Italic"/>
          <w:i/>
          <w:iCs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di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progetto</w:t>
      </w:r>
      <w:r w:rsidRPr="00DD7742">
        <w:rPr>
          <w:rFonts w:ascii="Calibri-Italic" w:eastAsiaTheme="minorHAnsi" w:hAnsi="Calibri-Italic" w:cs="Calibri-Italic"/>
          <w:i/>
          <w:iCs/>
          <w:color w:val="000000"/>
        </w:rPr>
        <w:t xml:space="preserve">, </w:t>
      </w:r>
      <w:r w:rsidRPr="00DD7742">
        <w:rPr>
          <w:rFonts w:eastAsiaTheme="minorHAnsi" w:cs="Calibri"/>
          <w:color w:val="000000"/>
        </w:rPr>
        <w:t>sms</w:t>
      </w:r>
      <w:r w:rsidRPr="00DD7742">
        <w:rPr>
          <w:rFonts w:ascii="Calibri-Italic" w:eastAsiaTheme="minorHAnsi" w:hAnsi="Calibri-Italic" w:cs="Calibri-Italic"/>
          <w:i/>
          <w:iCs/>
          <w:color w:val="000000"/>
        </w:rPr>
        <w:t xml:space="preserve">, </w:t>
      </w:r>
      <w:r w:rsidRPr="00DD7742">
        <w:rPr>
          <w:rFonts w:eastAsiaTheme="minorHAnsi" w:cs="Calibri"/>
          <w:color w:val="000000"/>
        </w:rPr>
        <w:t>ecc.., purché si assicuri il raggiungimento e la partecipazione attiva di tutti i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partner lungo l’intero percorso di realizzazione del progetto e ne venga lasciata traccia tangibile.</w:t>
      </w:r>
    </w:p>
    <w:p w:rsidR="00817E8F" w:rsidRPr="00DD7742" w:rsidRDefault="00817E8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ART. 4 </w:t>
      </w:r>
      <w:r w:rsidR="00947051" w:rsidRPr="00DD7742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VERIFICA DEI RISULTATI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Durante lo svolgimento del progetto, man mano che si realizzano e concludono le diverse azioni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di cui è composto </w:t>
      </w:r>
      <w:proofErr w:type="gramStart"/>
      <w:r w:rsidRPr="00DD7742">
        <w:rPr>
          <w:rFonts w:eastAsiaTheme="minorHAnsi" w:cs="Calibri"/>
          <w:color w:val="000000"/>
        </w:rPr>
        <w:t>e</w:t>
      </w:r>
      <w:proofErr w:type="gramEnd"/>
      <w:r w:rsidRPr="00DD7742">
        <w:rPr>
          <w:rFonts w:eastAsiaTheme="minorHAnsi" w:cs="Calibri"/>
          <w:color w:val="000000"/>
        </w:rPr>
        <w:t xml:space="preserve"> a chiusura dello stesso, il </w:t>
      </w:r>
      <w:r w:rsidR="009013B0">
        <w:rPr>
          <w:rFonts w:eastAsiaTheme="minorHAnsi" w:cs="Calibri"/>
          <w:color w:val="000000"/>
        </w:rPr>
        <w:t>R</w:t>
      </w:r>
      <w:r w:rsidRPr="00DD7742">
        <w:rPr>
          <w:rFonts w:eastAsiaTheme="minorHAnsi" w:cs="Calibri"/>
          <w:color w:val="000000"/>
        </w:rPr>
        <w:t>appresentante legale/capofila, con la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collaborazione e partecipazione di tutti i partner, organizza verifiche interne di collaudo de</w:t>
      </w:r>
      <w:r w:rsidR="007644CB" w:rsidRPr="00DD7742">
        <w:rPr>
          <w:rFonts w:eastAsiaTheme="minorHAnsi" w:cs="Calibri"/>
          <w:color w:val="000000"/>
        </w:rPr>
        <w:t>gli interventi</w:t>
      </w:r>
      <w:r w:rsidR="00556DE2" w:rsidRPr="00DD7742">
        <w:rPr>
          <w:rFonts w:eastAsiaTheme="minorHAnsi" w:cs="Calibri"/>
          <w:color w:val="000000"/>
        </w:rPr>
        <w:t>. Tali interventi sono</w:t>
      </w:r>
      <w:r w:rsidR="007644CB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da considerarsi chiusi se vengono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approvati dall’intero </w:t>
      </w:r>
      <w:r w:rsidR="004E4E22">
        <w:rPr>
          <w:rFonts w:eastAsiaTheme="minorHAnsi" w:cs="Calibri"/>
          <w:color w:val="000000"/>
        </w:rPr>
        <w:t>raggruppamento</w:t>
      </w:r>
      <w:r w:rsidR="007644CB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>.</w:t>
      </w:r>
    </w:p>
    <w:p w:rsidR="00817E8F" w:rsidRPr="00DD7742" w:rsidRDefault="00817E8F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ART. 5 </w:t>
      </w:r>
      <w:r w:rsidR="00947051" w:rsidRPr="00DD7742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STRUMENTI DI COMUNICAZIONE ESTERNA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 partner, in coerenza con </w:t>
      </w:r>
      <w:r w:rsidR="005E5502" w:rsidRPr="00DD7742">
        <w:rPr>
          <w:rFonts w:eastAsiaTheme="minorHAnsi" w:cs="Calibri"/>
          <w:color w:val="000000"/>
        </w:rPr>
        <w:t xml:space="preserve">gli interventi e </w:t>
      </w:r>
      <w:r w:rsidRPr="00DD7742">
        <w:rPr>
          <w:rFonts w:eastAsiaTheme="minorHAnsi" w:cs="Calibri"/>
          <w:color w:val="000000"/>
        </w:rPr>
        <w:t>le attività previste nel progetto e</w:t>
      </w:r>
      <w:r w:rsidR="005E5502" w:rsidRPr="00DD7742">
        <w:rPr>
          <w:rFonts w:eastAsiaTheme="minorHAnsi" w:cs="Calibri"/>
          <w:color w:val="000000"/>
        </w:rPr>
        <w:t>d</w:t>
      </w:r>
      <w:r w:rsidRPr="00DD7742">
        <w:rPr>
          <w:rFonts w:eastAsiaTheme="minorHAnsi" w:cs="Calibri"/>
          <w:color w:val="000000"/>
        </w:rPr>
        <w:t xml:space="preserve"> approvate, realizzano occasioni</w:t>
      </w:r>
      <w:r w:rsidR="00817E8F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pubbliche di confronto, momenti di divulgazione delle </w:t>
      </w:r>
      <w:r w:rsidR="00556DE2" w:rsidRPr="00DD7742">
        <w:rPr>
          <w:rFonts w:eastAsiaTheme="minorHAnsi" w:cs="Calibri"/>
          <w:color w:val="000000"/>
        </w:rPr>
        <w:t xml:space="preserve">attività svolte e dei servizi </w:t>
      </w:r>
      <w:r w:rsidRPr="00DD7742">
        <w:rPr>
          <w:rFonts w:eastAsiaTheme="minorHAnsi" w:cs="Calibri"/>
          <w:color w:val="000000"/>
        </w:rPr>
        <w:t>introdott</w:t>
      </w:r>
      <w:r w:rsidR="00556DE2" w:rsidRPr="00DD7742">
        <w:rPr>
          <w:rFonts w:eastAsiaTheme="minorHAnsi" w:cs="Calibri"/>
          <w:color w:val="000000"/>
        </w:rPr>
        <w:t>i</w:t>
      </w:r>
      <w:r w:rsidRPr="00DD7742">
        <w:rPr>
          <w:rFonts w:eastAsiaTheme="minorHAnsi" w:cs="Calibri"/>
          <w:color w:val="000000"/>
        </w:rPr>
        <w:t>, rivolte a tutti gli esterni interessati.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Gli incontri, i workshop, i seminari, le azioni dimostrative, possono essere organizzati</w:t>
      </w:r>
      <w:r w:rsidR="00556DE2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in azienda (accompagnate da visite aziendali</w:t>
      </w:r>
      <w:r w:rsidR="00556DE2" w:rsidRPr="00DD7742">
        <w:rPr>
          <w:rFonts w:eastAsiaTheme="minorHAnsi" w:cs="Calibri"/>
          <w:color w:val="000000"/>
        </w:rPr>
        <w:t xml:space="preserve"> o sul territorio</w:t>
      </w:r>
      <w:r w:rsidRPr="00DD7742">
        <w:rPr>
          <w:rFonts w:eastAsiaTheme="minorHAnsi" w:cs="Calibri"/>
          <w:color w:val="000000"/>
        </w:rPr>
        <w:t>).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Il </w:t>
      </w:r>
      <w:r w:rsidR="004E4E22">
        <w:rPr>
          <w:rFonts w:eastAsiaTheme="minorHAnsi" w:cs="Calibri"/>
          <w:color w:val="000000"/>
        </w:rPr>
        <w:t>r</w:t>
      </w:r>
      <w:r w:rsidR="00204B45" w:rsidRPr="00DD7742">
        <w:rPr>
          <w:rFonts w:eastAsiaTheme="minorHAnsi" w:cs="Calibri"/>
          <w:color w:val="000000"/>
        </w:rPr>
        <w:t>aggruppamento/aggregazione</w:t>
      </w:r>
      <w:r w:rsidRPr="00DD7742">
        <w:rPr>
          <w:rFonts w:eastAsiaTheme="minorHAnsi" w:cs="Calibri"/>
          <w:color w:val="000000"/>
        </w:rPr>
        <w:t xml:space="preserve"> adotta i seguenti strumenti di divulgazione e comunicazione: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ascii="Calibri-Italic" w:eastAsiaTheme="minorHAnsi" w:hAnsi="Calibri-Italic" w:cs="Calibri-Italic"/>
          <w:i/>
          <w:iCs/>
          <w:color w:val="000000"/>
        </w:rPr>
        <w:t>(s</w:t>
      </w:r>
      <w:r w:rsidR="005E5502" w:rsidRPr="00DD7742">
        <w:rPr>
          <w:rFonts w:ascii="Calibri-Italic" w:eastAsiaTheme="minorHAnsi" w:hAnsi="Calibri-Italic" w:cs="Calibri-Italic"/>
          <w:i/>
          <w:iCs/>
          <w:color w:val="000000"/>
        </w:rPr>
        <w:t>cegliere quelli ritenuti più idonei</w:t>
      </w:r>
      <w:r w:rsidRPr="00DD7742">
        <w:rPr>
          <w:rFonts w:eastAsiaTheme="minorHAnsi" w:cs="Calibri"/>
          <w:color w:val="000000"/>
        </w:rPr>
        <w:t>)</w:t>
      </w:r>
    </w:p>
    <w:p w:rsidR="00BB6CCA" w:rsidRPr="00DD7742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sito/pagina web del </w:t>
      </w:r>
      <w:r w:rsidR="004E4E22">
        <w:rPr>
          <w:rFonts w:eastAsiaTheme="minorHAnsi" w:cs="Calibri"/>
          <w:color w:val="000000"/>
        </w:rPr>
        <w:t>r</w:t>
      </w:r>
      <w:r w:rsidR="00204B45" w:rsidRPr="00DD7742">
        <w:rPr>
          <w:rFonts w:eastAsiaTheme="minorHAnsi" w:cs="Calibri"/>
          <w:color w:val="000000"/>
        </w:rPr>
        <w:t>aggruppamento/aggregazione</w:t>
      </w:r>
      <w:r w:rsidRPr="00DD7742">
        <w:rPr>
          <w:rFonts w:eastAsiaTheme="minorHAnsi" w:cs="Calibri"/>
          <w:color w:val="000000"/>
        </w:rPr>
        <w:t>;</w:t>
      </w:r>
    </w:p>
    <w:p w:rsidR="00737D40" w:rsidRPr="00DD7742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evento finale, workshop, altro;</w:t>
      </w:r>
    </w:p>
    <w:p w:rsidR="00BB6CCA" w:rsidRPr="00DD7742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brochure informative;</w:t>
      </w:r>
    </w:p>
    <w:p w:rsidR="00BB6CCA" w:rsidRPr="00DD7742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social su cui promuovere </w:t>
      </w:r>
      <w:r w:rsidR="00F135FC" w:rsidRPr="00DD7742">
        <w:rPr>
          <w:rFonts w:eastAsiaTheme="minorHAnsi" w:cs="Calibri"/>
          <w:color w:val="000000"/>
        </w:rPr>
        <w:t xml:space="preserve">le attività realizzati dal </w:t>
      </w:r>
      <w:r w:rsidR="004E4E22">
        <w:rPr>
          <w:rFonts w:eastAsiaTheme="minorHAnsi" w:cs="Calibri"/>
          <w:color w:val="000000"/>
        </w:rPr>
        <w:t>raggruppamento</w:t>
      </w:r>
      <w:r w:rsidR="00F135FC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>;</w:t>
      </w:r>
    </w:p>
    <w:p w:rsidR="00737D40" w:rsidRPr="00DD7742" w:rsidRDefault="00737D40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visite aziendali</w:t>
      </w:r>
      <w:r w:rsidR="00441AE0" w:rsidRPr="00DD7742">
        <w:rPr>
          <w:rFonts w:eastAsiaTheme="minorHAnsi" w:cs="Calibri"/>
          <w:color w:val="000000"/>
        </w:rPr>
        <w:t xml:space="preserve"> e sul territorio</w:t>
      </w:r>
      <w:r w:rsidR="00AE7954" w:rsidRPr="00DD7742">
        <w:rPr>
          <w:rFonts w:eastAsiaTheme="minorHAnsi" w:cs="Calibri"/>
          <w:color w:val="000000"/>
        </w:rPr>
        <w:t>;</w:t>
      </w:r>
    </w:p>
    <w:p w:rsidR="00AE7954" w:rsidRPr="00DD7742" w:rsidRDefault="00AE7954" w:rsidP="002C40C3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altri</w:t>
      </w:r>
      <w:r w:rsidR="008F6ADC" w:rsidRPr="00DD7742">
        <w:rPr>
          <w:rFonts w:eastAsiaTheme="minorHAnsi" w:cs="Calibri"/>
          <w:color w:val="000000"/>
        </w:rPr>
        <w:t xml:space="preserve"> </w:t>
      </w:r>
      <w:r w:rsidR="008F6ADC" w:rsidRPr="00DD7742">
        <w:rPr>
          <w:rFonts w:eastAsiaTheme="minorHAnsi" w:cs="Calibri"/>
          <w:i/>
          <w:color w:val="000000"/>
        </w:rPr>
        <w:t>(specificare)</w:t>
      </w:r>
    </w:p>
    <w:p w:rsidR="008F6ADC" w:rsidRPr="00DD7742" w:rsidRDefault="008F6ADC" w:rsidP="008F6ADC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Il </w:t>
      </w:r>
      <w:r w:rsidR="009013B0">
        <w:rPr>
          <w:rFonts w:eastAsiaTheme="minorHAnsi" w:cs="Calibri"/>
          <w:color w:val="000000"/>
        </w:rPr>
        <w:t>R</w:t>
      </w:r>
      <w:r w:rsidRPr="00DD7742">
        <w:rPr>
          <w:rFonts w:eastAsiaTheme="minorHAnsi" w:cs="Calibri"/>
          <w:color w:val="000000"/>
        </w:rPr>
        <w:t xml:space="preserve">appresentante legale/Capofila e/o i Partner assicurano la partecipazione e la collaborazione alle attività organizzate dal GAL Terra d’Arneo finalizzate al raggiungimento degli obiettivi previsti nella Strategia di Sviluppo Locale </w:t>
      </w:r>
      <w:r w:rsidRPr="00DD7742">
        <w:rPr>
          <w:i/>
          <w:lang w:eastAsia="it-IT"/>
        </w:rPr>
        <w:t xml:space="preserve">“Parco della Qualità </w:t>
      </w:r>
      <w:r w:rsidR="00B71ADB">
        <w:rPr>
          <w:i/>
          <w:lang w:eastAsia="it-IT"/>
        </w:rPr>
        <w:t>R</w:t>
      </w:r>
      <w:bookmarkStart w:id="1" w:name="_GoBack"/>
      <w:bookmarkEnd w:id="1"/>
      <w:r w:rsidRPr="00DD7742">
        <w:rPr>
          <w:i/>
          <w:lang w:eastAsia="it-IT"/>
        </w:rPr>
        <w:t>urale Terra d’Arneo”.</w:t>
      </w:r>
    </w:p>
    <w:p w:rsidR="00BB6CCA" w:rsidRPr="00DD7742" w:rsidRDefault="00BB6CCA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ART. 6 </w:t>
      </w:r>
      <w:r w:rsidR="008F6ADC" w:rsidRPr="00DD7742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CONFLITTI DI INTERESSE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All’interno del </w:t>
      </w:r>
      <w:r w:rsidR="004E4E22">
        <w:rPr>
          <w:rFonts w:eastAsiaTheme="minorHAnsi" w:cs="Calibri"/>
          <w:color w:val="000000"/>
        </w:rPr>
        <w:t>raggruppamento</w:t>
      </w:r>
      <w:r w:rsidR="008F6ADC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 xml:space="preserve"> il </w:t>
      </w:r>
      <w:r w:rsidR="009013B0">
        <w:rPr>
          <w:rFonts w:eastAsiaTheme="minorHAnsi" w:cs="Calibri"/>
          <w:color w:val="000000"/>
        </w:rPr>
        <w:t>R</w:t>
      </w:r>
      <w:r w:rsidRPr="00DD7742">
        <w:rPr>
          <w:rFonts w:eastAsiaTheme="minorHAnsi" w:cs="Calibri"/>
          <w:color w:val="000000"/>
        </w:rPr>
        <w:t>appresentante legale /Capofila prende i provvedimenti necessari per evitare</w:t>
      </w:r>
      <w:r w:rsidR="008F6ADC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potenziali conflitti di interesse di carattere patrimoniale, giuridico o altro tra i partner del </w:t>
      </w:r>
      <w:r w:rsidR="004E4E22">
        <w:rPr>
          <w:rFonts w:eastAsiaTheme="minorHAnsi" w:cs="Calibri"/>
          <w:color w:val="000000"/>
        </w:rPr>
        <w:t>raggruppamento</w:t>
      </w:r>
      <w:r w:rsidR="008F6ADC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 xml:space="preserve"> e</w:t>
      </w:r>
      <w:r w:rsidR="008F6ADC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tra i soggetti esterni con cui si instaurano rapporti per lo svolgimento delle attività, attraverso la</w:t>
      </w:r>
      <w:r w:rsidR="008F6ADC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sottoscrizione da parte di tutti i componenti di una lettera liberatoria valida per tutta la durata</w:t>
      </w:r>
      <w:r w:rsidR="008F6ADC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del Progetto.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In caso di sopraggiunta conflittualità, è impegno del Partner portarla a conoscenza del </w:t>
      </w:r>
      <w:r w:rsidR="004E4E22">
        <w:rPr>
          <w:rFonts w:eastAsiaTheme="minorHAnsi" w:cs="Calibri"/>
          <w:color w:val="000000"/>
        </w:rPr>
        <w:t>raggruppamento</w:t>
      </w:r>
      <w:r w:rsidR="008F6ADC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 xml:space="preserve"> ed è</w:t>
      </w:r>
      <w:r w:rsidR="008F6ADC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compito del </w:t>
      </w:r>
      <w:r w:rsidR="009013B0">
        <w:rPr>
          <w:rFonts w:eastAsiaTheme="minorHAnsi" w:cs="Calibri"/>
          <w:color w:val="000000"/>
        </w:rPr>
        <w:t>R</w:t>
      </w:r>
      <w:r w:rsidRPr="00DD7742">
        <w:rPr>
          <w:rFonts w:eastAsiaTheme="minorHAnsi" w:cs="Calibri"/>
          <w:color w:val="000000"/>
        </w:rPr>
        <w:t>appresentante legale/Capofila prendere provvedimenti necessari. Il conflitto di</w:t>
      </w:r>
      <w:r w:rsidR="008F6ADC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interesse deve essere evitato anche in caso di adesioni di nuovi Partner.</w:t>
      </w:r>
    </w:p>
    <w:p w:rsidR="00BB6CCA" w:rsidRPr="00837EDA" w:rsidRDefault="00BB6CCA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  <w:sz w:val="16"/>
          <w:szCs w:val="16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DD7742">
        <w:rPr>
          <w:rFonts w:ascii="Calibri-Bold" w:eastAsiaTheme="minorHAnsi" w:hAnsi="Calibri-Bold" w:cs="Calibri-Bold"/>
          <w:b/>
          <w:bCs/>
          <w:color w:val="000000"/>
        </w:rPr>
        <w:lastRenderedPageBreak/>
        <w:t xml:space="preserve">ART. </w:t>
      </w:r>
      <w:r w:rsidR="008F6ADC" w:rsidRPr="00DD7742">
        <w:rPr>
          <w:rFonts w:ascii="Calibri-Bold" w:eastAsiaTheme="minorHAnsi" w:hAnsi="Calibri-Bold" w:cs="Calibri-Bold"/>
          <w:b/>
          <w:bCs/>
          <w:color w:val="000000"/>
        </w:rPr>
        <w:t>7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</w:t>
      </w:r>
      <w:r w:rsidR="008F6ADC" w:rsidRPr="00DD7742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COMITATO DI PROGETTO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Come indicato nell’art. 2, il Comitato di progetto è composto da almeno un </w:t>
      </w:r>
      <w:r w:rsidR="009013B0">
        <w:rPr>
          <w:rFonts w:eastAsiaTheme="minorHAnsi" w:cs="Calibri"/>
          <w:color w:val="000000"/>
        </w:rPr>
        <w:t>Rappresentante</w:t>
      </w:r>
      <w:r w:rsidRPr="00DD7742">
        <w:rPr>
          <w:rFonts w:eastAsiaTheme="minorHAnsi" w:cs="Calibri"/>
          <w:color w:val="000000"/>
        </w:rPr>
        <w:t xml:space="preserve"> per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ogni Partner del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="004E4E22">
        <w:rPr>
          <w:rFonts w:eastAsiaTheme="minorHAnsi" w:cs="Calibri"/>
          <w:color w:val="000000"/>
        </w:rPr>
        <w:t>raggruppamento</w:t>
      </w:r>
      <w:r w:rsidR="00BB6CCA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>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Sulla base dell’ordine del giorno e degli argomenti in discussione i partner possono far intervenire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alle riunioni del Comitato un maggior numero di rappresentanti.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Si riunisce su iniziativa del </w:t>
      </w:r>
      <w:r w:rsidR="009013B0">
        <w:rPr>
          <w:rFonts w:eastAsiaTheme="minorHAnsi" w:cs="Calibri"/>
          <w:color w:val="000000"/>
        </w:rPr>
        <w:t>Rappresentante</w:t>
      </w:r>
      <w:r w:rsidRPr="00DD7742">
        <w:rPr>
          <w:rFonts w:eastAsiaTheme="minorHAnsi" w:cs="Calibri"/>
          <w:color w:val="000000"/>
        </w:rPr>
        <w:t xml:space="preserve"> legale/capofila o dei suoi membri ogni volta che si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rende necessario, anche in teleconferenza o videoconferenza, ogni volta lo richiedano almeno tre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partner con comunicazione scritta inviata al capofila e comunque con cadenza almeno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semestrale. La convocazione per la riunione, completa di ordine del giorno e orario, è inviata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almeno sette giorni prima del giorno previsto per la riunione.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È ammessa la presenza a mezzo di delega a favore di altro Partner purché si tratti di delega scritta,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 xml:space="preserve">firmata e consegnata al </w:t>
      </w:r>
      <w:r w:rsidR="009013B0">
        <w:rPr>
          <w:rFonts w:eastAsiaTheme="minorHAnsi" w:cs="Calibri"/>
          <w:color w:val="000000"/>
        </w:rPr>
        <w:t>Rappresentante</w:t>
      </w:r>
      <w:r w:rsidRPr="00DD7742">
        <w:rPr>
          <w:rFonts w:eastAsiaTheme="minorHAnsi" w:cs="Calibri"/>
          <w:color w:val="000000"/>
        </w:rPr>
        <w:t xml:space="preserve"> legale/Capofila nella riunione per la quale è rilasciata.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Ogni Partner può rappresentare al massimo un altro partner. È comunque necessario che tutti i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partner partecipino alle riunioni del Comitato di progetto almeno una volta l’anno.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>Le deliberazioni sono valide se assunte con i seguenti quorum costitutivi e deliberativi:</w:t>
      </w:r>
    </w:p>
    <w:p w:rsidR="00BB6CCA" w:rsidRPr="00DD7742" w:rsidRDefault="00737D40" w:rsidP="002C40C3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8"/>
        </w:rPr>
      </w:pPr>
      <w:r w:rsidRPr="00DD7742">
        <w:rPr>
          <w:rFonts w:eastAsiaTheme="minorHAnsi" w:cs="Calibri"/>
          <w:color w:val="000008"/>
        </w:rPr>
        <w:t>per le deliberazioni relative alle modifiche al presente Regolamento, all’accordo di</w:t>
      </w:r>
      <w:r w:rsidR="00BB6CCA" w:rsidRPr="00DD7742">
        <w:rPr>
          <w:rFonts w:eastAsiaTheme="minorHAnsi" w:cs="Calibri"/>
          <w:color w:val="000008"/>
        </w:rPr>
        <w:t xml:space="preserve"> </w:t>
      </w:r>
      <w:r w:rsidRPr="00DD7742">
        <w:rPr>
          <w:rFonts w:eastAsiaTheme="minorHAnsi" w:cs="Calibri"/>
          <w:color w:val="000008"/>
        </w:rPr>
        <w:t>co</w:t>
      </w:r>
      <w:r w:rsidR="00F135FC" w:rsidRPr="00DD7742">
        <w:rPr>
          <w:rFonts w:eastAsiaTheme="minorHAnsi" w:cs="Calibri"/>
          <w:color w:val="000008"/>
        </w:rPr>
        <w:t>llabo</w:t>
      </w:r>
      <w:r w:rsidRPr="00DD7742">
        <w:rPr>
          <w:rFonts w:eastAsiaTheme="minorHAnsi" w:cs="Calibri"/>
          <w:color w:val="000008"/>
        </w:rPr>
        <w:t xml:space="preserve">razione </w:t>
      </w:r>
      <w:r w:rsidR="00F135FC" w:rsidRPr="00DD7742">
        <w:rPr>
          <w:rFonts w:eastAsiaTheme="minorHAnsi" w:cs="Calibri"/>
          <w:color w:val="000000"/>
        </w:rPr>
        <w:t xml:space="preserve">del </w:t>
      </w:r>
      <w:r w:rsidR="004E4E22">
        <w:rPr>
          <w:rFonts w:eastAsiaTheme="minorHAnsi" w:cs="Calibri"/>
          <w:color w:val="000000"/>
        </w:rPr>
        <w:t>raggruppamento</w:t>
      </w:r>
      <w:r w:rsidR="00F135FC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8"/>
        </w:rPr>
        <w:t>, all’uscita e conseguente ammissione di nuovi partner, alla revoca</w:t>
      </w:r>
      <w:r w:rsidR="00BB6CCA" w:rsidRPr="00DD7742">
        <w:rPr>
          <w:rFonts w:eastAsiaTheme="minorHAnsi" w:cs="Calibri"/>
          <w:color w:val="000008"/>
        </w:rPr>
        <w:t xml:space="preserve"> </w:t>
      </w:r>
      <w:r w:rsidRPr="00DD7742">
        <w:rPr>
          <w:rFonts w:eastAsiaTheme="minorHAnsi" w:cs="Calibri"/>
          <w:color w:val="000008"/>
        </w:rPr>
        <w:t>del mandato al capofila e azione giudiziaria o arbitrale da intraprendere contro uno o più</w:t>
      </w:r>
      <w:r w:rsidR="00BB6CCA" w:rsidRPr="00DD7742">
        <w:rPr>
          <w:rFonts w:eastAsiaTheme="minorHAnsi" w:cs="Calibri"/>
          <w:color w:val="000008"/>
        </w:rPr>
        <w:t xml:space="preserve"> </w:t>
      </w:r>
      <w:r w:rsidRPr="00DD7742">
        <w:rPr>
          <w:rFonts w:eastAsiaTheme="minorHAnsi" w:cs="Calibri"/>
          <w:color w:val="000008"/>
        </w:rPr>
        <w:t>partner: (</w:t>
      </w:r>
      <w:r w:rsidR="00E02ACD" w:rsidRPr="00DD7742">
        <w:rPr>
          <w:rFonts w:eastAsiaTheme="minorHAnsi" w:cs="Calibri"/>
          <w:color w:val="000008"/>
        </w:rPr>
        <w:t>1</w:t>
      </w:r>
      <w:r w:rsidRPr="00DD7742">
        <w:rPr>
          <w:rFonts w:eastAsiaTheme="minorHAnsi" w:cs="Calibri"/>
          <w:color w:val="000008"/>
        </w:rPr>
        <w:t>) è richiesta la presenza di 2/3 dei partner per la validità della riunione; (</w:t>
      </w:r>
      <w:r w:rsidR="00E02ACD" w:rsidRPr="00DD7742">
        <w:rPr>
          <w:rFonts w:eastAsiaTheme="minorHAnsi" w:cs="Calibri"/>
          <w:color w:val="000008"/>
        </w:rPr>
        <w:t>2</w:t>
      </w:r>
      <w:r w:rsidRPr="00DD7742">
        <w:rPr>
          <w:rFonts w:eastAsiaTheme="minorHAnsi" w:cs="Calibri"/>
          <w:color w:val="000008"/>
        </w:rPr>
        <w:t>) è</w:t>
      </w:r>
      <w:r w:rsidR="00BB6CCA" w:rsidRPr="00DD7742">
        <w:rPr>
          <w:rFonts w:eastAsiaTheme="minorHAnsi" w:cs="Calibri"/>
          <w:color w:val="000008"/>
        </w:rPr>
        <w:t xml:space="preserve"> </w:t>
      </w:r>
      <w:r w:rsidRPr="00DD7742">
        <w:rPr>
          <w:rFonts w:eastAsiaTheme="minorHAnsi" w:cs="Calibri"/>
          <w:color w:val="000008"/>
        </w:rPr>
        <w:t>richiesto il voto di 2/3 dei presenti per l’approvazione della deliberazione.</w:t>
      </w:r>
    </w:p>
    <w:p w:rsidR="00737D40" w:rsidRPr="00DD7742" w:rsidRDefault="00737D40" w:rsidP="002C40C3">
      <w:pPr>
        <w:pStyle w:val="Paragrafoelenco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8"/>
        </w:rPr>
      </w:pPr>
      <w:r w:rsidRPr="00DD7742">
        <w:rPr>
          <w:rFonts w:eastAsiaTheme="minorHAnsi" w:cs="Calibri"/>
          <w:color w:val="000008"/>
        </w:rPr>
        <w:t>per le deliberazioni relative a varianti di azioni/</w:t>
      </w:r>
      <w:proofErr w:type="spellStart"/>
      <w:r w:rsidRPr="00DD7742">
        <w:rPr>
          <w:rFonts w:eastAsiaTheme="minorHAnsi" w:cs="Calibri"/>
          <w:color w:val="000008"/>
        </w:rPr>
        <w:t>sottofasi</w:t>
      </w:r>
      <w:proofErr w:type="spellEnd"/>
      <w:r w:rsidRPr="00DD7742">
        <w:rPr>
          <w:rFonts w:eastAsiaTheme="minorHAnsi" w:cs="Calibri"/>
          <w:color w:val="000008"/>
        </w:rPr>
        <w:t xml:space="preserve"> di progetto, relative spese e</w:t>
      </w:r>
      <w:r w:rsidR="00BB6CCA" w:rsidRPr="00DD7742">
        <w:rPr>
          <w:rFonts w:eastAsiaTheme="minorHAnsi" w:cs="Calibri"/>
          <w:color w:val="000008"/>
        </w:rPr>
        <w:t xml:space="preserve"> </w:t>
      </w:r>
      <w:r w:rsidRPr="00DD7742">
        <w:rPr>
          <w:rFonts w:eastAsiaTheme="minorHAnsi" w:cs="Calibri"/>
          <w:color w:val="000008"/>
        </w:rPr>
        <w:t>piano finanziario: (</w:t>
      </w:r>
      <w:r w:rsidR="00E02ACD" w:rsidRPr="00DD7742">
        <w:rPr>
          <w:rFonts w:eastAsiaTheme="minorHAnsi" w:cs="Calibri"/>
          <w:color w:val="000008"/>
        </w:rPr>
        <w:t>1</w:t>
      </w:r>
      <w:r w:rsidRPr="00DD7742">
        <w:rPr>
          <w:rFonts w:eastAsiaTheme="minorHAnsi" w:cs="Calibri"/>
          <w:color w:val="000008"/>
        </w:rPr>
        <w:t>) è richiesta la presenza del 50% più uno dei partner per la validità</w:t>
      </w:r>
      <w:r w:rsidR="00BB6CCA" w:rsidRPr="00DD7742">
        <w:rPr>
          <w:rFonts w:eastAsiaTheme="minorHAnsi" w:cs="Calibri"/>
          <w:color w:val="000008"/>
        </w:rPr>
        <w:t xml:space="preserve"> </w:t>
      </w:r>
      <w:r w:rsidRPr="00DD7742">
        <w:rPr>
          <w:rFonts w:eastAsiaTheme="minorHAnsi" w:cs="Calibri"/>
          <w:color w:val="000008"/>
        </w:rPr>
        <w:t>della riunione; (</w:t>
      </w:r>
      <w:r w:rsidR="00E02ACD" w:rsidRPr="00DD7742">
        <w:rPr>
          <w:rFonts w:eastAsiaTheme="minorHAnsi" w:cs="Calibri"/>
          <w:color w:val="000008"/>
        </w:rPr>
        <w:t>2</w:t>
      </w:r>
      <w:r w:rsidRPr="00DD7742">
        <w:rPr>
          <w:rFonts w:eastAsiaTheme="minorHAnsi" w:cs="Calibri"/>
          <w:color w:val="000008"/>
        </w:rPr>
        <w:t>) è richiesto il voto del 50% più uno dei presenti per l’approvazione della</w:t>
      </w:r>
      <w:r w:rsidR="00BB6CCA" w:rsidRPr="00DD7742">
        <w:rPr>
          <w:rFonts w:eastAsiaTheme="minorHAnsi" w:cs="Calibri"/>
          <w:color w:val="000008"/>
        </w:rPr>
        <w:t xml:space="preserve"> </w:t>
      </w:r>
      <w:r w:rsidRPr="00DD7742">
        <w:rPr>
          <w:rFonts w:eastAsiaTheme="minorHAnsi" w:cs="Calibri"/>
          <w:color w:val="000008"/>
        </w:rPr>
        <w:t>deliberazione.</w:t>
      </w: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Delle riunioni il </w:t>
      </w:r>
      <w:r w:rsidR="009013B0">
        <w:rPr>
          <w:rFonts w:eastAsiaTheme="minorHAnsi" w:cs="Calibri"/>
          <w:color w:val="000000"/>
        </w:rPr>
        <w:t>Rappresentante</w:t>
      </w:r>
      <w:r w:rsidRPr="00DD7742">
        <w:rPr>
          <w:rFonts w:eastAsiaTheme="minorHAnsi" w:cs="Calibri"/>
          <w:color w:val="000000"/>
        </w:rPr>
        <w:t xml:space="preserve"> legale/capofila redigerà verbale da distribuire e approvare a fine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riunione o al massimo entro cinque giorni.</w:t>
      </w:r>
    </w:p>
    <w:p w:rsidR="00BB6CCA" w:rsidRPr="00DD7742" w:rsidRDefault="00BB6CCA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</w:p>
    <w:p w:rsidR="00737D40" w:rsidRPr="00DD7742" w:rsidRDefault="00737D40" w:rsidP="002C40C3">
      <w:pPr>
        <w:autoSpaceDE w:val="0"/>
        <w:autoSpaceDN w:val="0"/>
        <w:adjustRightInd w:val="0"/>
        <w:spacing w:after="0" w:line="240" w:lineRule="auto"/>
        <w:jc w:val="both"/>
        <w:rPr>
          <w:rFonts w:ascii="Calibri-Bold" w:eastAsiaTheme="minorHAnsi" w:hAnsi="Calibri-Bold" w:cs="Calibri-Bold"/>
          <w:b/>
          <w:bCs/>
          <w:color w:val="000000"/>
        </w:rPr>
      </w:pP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ART. </w:t>
      </w:r>
      <w:r w:rsidR="004E4E22">
        <w:rPr>
          <w:rFonts w:ascii="Calibri-Bold" w:eastAsiaTheme="minorHAnsi" w:hAnsi="Calibri-Bold" w:cs="Calibri-Bold"/>
          <w:b/>
          <w:bCs/>
          <w:color w:val="000000"/>
        </w:rPr>
        <w:t>8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</w:t>
      </w:r>
      <w:r w:rsidR="008F6ADC" w:rsidRPr="00DD7742">
        <w:rPr>
          <w:rFonts w:ascii="Calibri-Bold" w:eastAsiaTheme="minorHAnsi" w:hAnsi="Calibri-Bold" w:cs="Calibri-Bold"/>
          <w:b/>
          <w:bCs/>
          <w:color w:val="000000"/>
        </w:rPr>
        <w:t>–</w:t>
      </w:r>
      <w:r w:rsidRPr="00DD7742">
        <w:rPr>
          <w:rFonts w:ascii="Calibri-Bold" w:eastAsiaTheme="minorHAnsi" w:hAnsi="Calibri-Bold" w:cs="Calibri-Bold"/>
          <w:b/>
          <w:bCs/>
          <w:color w:val="000000"/>
        </w:rPr>
        <w:t xml:space="preserve"> NORMA DI ATTUAZIONE</w:t>
      </w:r>
    </w:p>
    <w:p w:rsidR="0090272A" w:rsidRDefault="00737D40" w:rsidP="00BB6CC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  <w:r w:rsidRPr="00DD7742">
        <w:rPr>
          <w:rFonts w:eastAsiaTheme="minorHAnsi" w:cs="Calibri"/>
          <w:color w:val="000000"/>
        </w:rPr>
        <w:t xml:space="preserve">Il presente regolamento entra in vigore a far data dalla formalizzazione del </w:t>
      </w:r>
      <w:r w:rsidR="004E4E22">
        <w:rPr>
          <w:rFonts w:eastAsiaTheme="minorHAnsi" w:cs="Calibri"/>
          <w:color w:val="000000"/>
        </w:rPr>
        <w:t>raggruppamento</w:t>
      </w:r>
      <w:r w:rsidR="00F135FC" w:rsidRPr="00DD7742">
        <w:rPr>
          <w:rFonts w:eastAsiaTheme="minorHAnsi" w:cs="Calibri"/>
          <w:color w:val="000000"/>
        </w:rPr>
        <w:t>/aggregazione</w:t>
      </w:r>
      <w:r w:rsidRPr="00DD7742">
        <w:rPr>
          <w:rFonts w:eastAsiaTheme="minorHAnsi" w:cs="Calibri"/>
          <w:color w:val="000000"/>
        </w:rPr>
        <w:t>, con la stipula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dell’accordo di co</w:t>
      </w:r>
      <w:r w:rsidR="00F135FC" w:rsidRPr="00DD7742">
        <w:rPr>
          <w:rFonts w:eastAsiaTheme="minorHAnsi" w:cs="Calibri"/>
          <w:color w:val="000000"/>
        </w:rPr>
        <w:t>llaborazione</w:t>
      </w:r>
      <w:r w:rsidRPr="00DD7742">
        <w:rPr>
          <w:rFonts w:eastAsiaTheme="minorHAnsi" w:cs="Calibri"/>
          <w:color w:val="000000"/>
        </w:rPr>
        <w:t>. Il regolamento potrà subire modifiche e/o integrazioni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condivise, a seguito della sua applicazione, da parte del capofila e/o su richiesta condivisa dei</w:t>
      </w:r>
      <w:r w:rsidR="00BB6CCA" w:rsidRPr="00DD7742">
        <w:rPr>
          <w:rFonts w:eastAsiaTheme="minorHAnsi" w:cs="Calibri"/>
          <w:color w:val="000000"/>
        </w:rPr>
        <w:t xml:space="preserve"> </w:t>
      </w:r>
      <w:r w:rsidRPr="00DD7742">
        <w:rPr>
          <w:rFonts w:eastAsiaTheme="minorHAnsi" w:cs="Calibri"/>
          <w:color w:val="000000"/>
        </w:rPr>
        <w:t>partner e ne sarà data formale comunicazione e diffusione agli interessati.</w:t>
      </w:r>
    </w:p>
    <w:p w:rsidR="000B0AE6" w:rsidRDefault="000B0AE6" w:rsidP="00BB6CCA">
      <w:pPr>
        <w:autoSpaceDE w:val="0"/>
        <w:autoSpaceDN w:val="0"/>
        <w:adjustRightInd w:val="0"/>
        <w:spacing w:after="0" w:line="240" w:lineRule="auto"/>
        <w:jc w:val="both"/>
        <w:rPr>
          <w:rFonts w:eastAsiaTheme="minorHAnsi" w:cs="Calibri"/>
          <w:color w:val="000000"/>
        </w:rPr>
      </w:pPr>
    </w:p>
    <w:p w:rsidR="000B0AE6" w:rsidRPr="001B7D57" w:rsidRDefault="000B0AE6" w:rsidP="000B0AE6">
      <w:pPr>
        <w:spacing w:after="0" w:line="240" w:lineRule="auto"/>
        <w:rPr>
          <w:i/>
        </w:rPr>
      </w:pPr>
      <w:r w:rsidRPr="001B7D57">
        <w:rPr>
          <w:i/>
        </w:rPr>
        <w:t>L</w:t>
      </w:r>
      <w:r>
        <w:rPr>
          <w:i/>
        </w:rPr>
        <w:t>etto, sottoscritto e confermato</w:t>
      </w:r>
    </w:p>
    <w:p w:rsidR="000B0AE6" w:rsidRDefault="000B0AE6" w:rsidP="000B0AE6">
      <w:pPr>
        <w:spacing w:after="0" w:line="240" w:lineRule="auto"/>
      </w:pPr>
    </w:p>
    <w:p w:rsidR="000B0AE6" w:rsidRDefault="000B0AE6" w:rsidP="000B0AE6">
      <w:pPr>
        <w:spacing w:after="0" w:line="240" w:lineRule="auto"/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968"/>
        <w:gridCol w:w="1701"/>
        <w:gridCol w:w="3969"/>
      </w:tblGrid>
      <w:tr w:rsidR="000B0AE6" w:rsidTr="00592214">
        <w:trPr>
          <w:trHeight w:val="737"/>
          <w:jc w:val="center"/>
        </w:trPr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0B0AE6" w:rsidRDefault="000B0AE6" w:rsidP="00592214">
            <w:pPr>
              <w:jc w:val="center"/>
            </w:pPr>
            <w:r>
              <w:t xml:space="preserve">Il </w:t>
            </w:r>
            <w:r w:rsidR="009013B0">
              <w:t>Rappresentante</w:t>
            </w:r>
            <w:r>
              <w:t xml:space="preserve"> legale/Capofila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nil"/>
            </w:tcBorders>
          </w:tcPr>
          <w:p w:rsidR="000B0AE6" w:rsidRDefault="000B0AE6" w:rsidP="00592214"/>
        </w:tc>
        <w:tc>
          <w:tcPr>
            <w:tcW w:w="3969" w:type="dxa"/>
            <w:tcBorders>
              <w:top w:val="nil"/>
              <w:left w:val="nil"/>
              <w:right w:val="nil"/>
            </w:tcBorders>
          </w:tcPr>
          <w:p w:rsidR="000B0AE6" w:rsidRDefault="000B0AE6" w:rsidP="00592214">
            <w:pPr>
              <w:jc w:val="center"/>
            </w:pPr>
            <w:r>
              <w:t>I Partner</w:t>
            </w:r>
          </w:p>
        </w:tc>
      </w:tr>
      <w:tr w:rsidR="000B0AE6" w:rsidTr="00592214">
        <w:trPr>
          <w:trHeight w:val="510"/>
          <w:jc w:val="center"/>
        </w:trPr>
        <w:tc>
          <w:tcPr>
            <w:tcW w:w="3969" w:type="dxa"/>
            <w:vMerge w:val="restart"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  <w:tc>
          <w:tcPr>
            <w:tcW w:w="1701" w:type="dxa"/>
            <w:vMerge/>
            <w:tcBorders>
              <w:left w:val="nil"/>
              <w:right w:val="nil"/>
            </w:tcBorders>
          </w:tcPr>
          <w:p w:rsidR="000B0AE6" w:rsidRDefault="000B0AE6" w:rsidP="00592214"/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</w:tr>
      <w:tr w:rsidR="000B0AE6" w:rsidTr="00592214">
        <w:trPr>
          <w:trHeight w:val="510"/>
          <w:jc w:val="center"/>
        </w:trPr>
        <w:tc>
          <w:tcPr>
            <w:tcW w:w="3969" w:type="dxa"/>
            <w:vMerge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  <w:tc>
          <w:tcPr>
            <w:tcW w:w="1701" w:type="dxa"/>
            <w:vMerge/>
            <w:tcBorders>
              <w:left w:val="nil"/>
              <w:right w:val="nil"/>
            </w:tcBorders>
          </w:tcPr>
          <w:p w:rsidR="000B0AE6" w:rsidRDefault="000B0AE6" w:rsidP="00592214"/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</w:tr>
      <w:tr w:rsidR="000B0AE6" w:rsidTr="00592214">
        <w:trPr>
          <w:trHeight w:val="510"/>
          <w:jc w:val="center"/>
        </w:trPr>
        <w:tc>
          <w:tcPr>
            <w:tcW w:w="3969" w:type="dxa"/>
            <w:vMerge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  <w:tc>
          <w:tcPr>
            <w:tcW w:w="1701" w:type="dxa"/>
            <w:vMerge/>
            <w:tcBorders>
              <w:left w:val="nil"/>
              <w:right w:val="nil"/>
            </w:tcBorders>
          </w:tcPr>
          <w:p w:rsidR="000B0AE6" w:rsidRDefault="000B0AE6" w:rsidP="00592214"/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</w:tr>
      <w:tr w:rsidR="000B0AE6" w:rsidTr="00592214">
        <w:trPr>
          <w:trHeight w:val="510"/>
          <w:jc w:val="center"/>
        </w:trPr>
        <w:tc>
          <w:tcPr>
            <w:tcW w:w="3969" w:type="dxa"/>
            <w:vMerge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  <w:tc>
          <w:tcPr>
            <w:tcW w:w="1701" w:type="dxa"/>
            <w:vMerge/>
            <w:tcBorders>
              <w:left w:val="nil"/>
              <w:right w:val="nil"/>
            </w:tcBorders>
          </w:tcPr>
          <w:p w:rsidR="000B0AE6" w:rsidRDefault="000B0AE6" w:rsidP="00592214"/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</w:tr>
      <w:tr w:rsidR="000B0AE6" w:rsidTr="00592214">
        <w:trPr>
          <w:trHeight w:val="510"/>
          <w:jc w:val="center"/>
        </w:trPr>
        <w:tc>
          <w:tcPr>
            <w:tcW w:w="3969" w:type="dxa"/>
            <w:vMerge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  <w:tc>
          <w:tcPr>
            <w:tcW w:w="1701" w:type="dxa"/>
            <w:vMerge/>
            <w:tcBorders>
              <w:left w:val="nil"/>
              <w:right w:val="nil"/>
            </w:tcBorders>
          </w:tcPr>
          <w:p w:rsidR="000B0AE6" w:rsidRDefault="000B0AE6" w:rsidP="00592214"/>
        </w:tc>
        <w:tc>
          <w:tcPr>
            <w:tcW w:w="3969" w:type="dxa"/>
            <w:tcBorders>
              <w:left w:val="nil"/>
              <w:right w:val="nil"/>
            </w:tcBorders>
            <w:vAlign w:val="center"/>
          </w:tcPr>
          <w:p w:rsidR="000B0AE6" w:rsidRDefault="000B0AE6" w:rsidP="00592214"/>
        </w:tc>
      </w:tr>
      <w:tr w:rsidR="000B0AE6" w:rsidTr="00592214">
        <w:trPr>
          <w:trHeight w:val="510"/>
          <w:jc w:val="center"/>
        </w:trPr>
        <w:tc>
          <w:tcPr>
            <w:tcW w:w="3969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0B0AE6" w:rsidRDefault="000B0AE6" w:rsidP="00592214"/>
        </w:tc>
        <w:tc>
          <w:tcPr>
            <w:tcW w:w="1701" w:type="dxa"/>
            <w:vMerge/>
            <w:tcBorders>
              <w:left w:val="nil"/>
              <w:bottom w:val="nil"/>
              <w:right w:val="nil"/>
            </w:tcBorders>
          </w:tcPr>
          <w:p w:rsidR="000B0AE6" w:rsidRDefault="000B0AE6" w:rsidP="00592214"/>
        </w:tc>
        <w:tc>
          <w:tcPr>
            <w:tcW w:w="3969" w:type="dxa"/>
            <w:tcBorders>
              <w:left w:val="nil"/>
              <w:bottom w:val="nil"/>
              <w:right w:val="nil"/>
            </w:tcBorders>
            <w:vAlign w:val="center"/>
          </w:tcPr>
          <w:p w:rsidR="000B0AE6" w:rsidRDefault="000B0AE6" w:rsidP="00592214"/>
        </w:tc>
      </w:tr>
    </w:tbl>
    <w:p w:rsidR="000B0AE6" w:rsidRDefault="000B0AE6" w:rsidP="000B0AE6">
      <w:pPr>
        <w:spacing w:after="0" w:line="240" w:lineRule="auto"/>
      </w:pPr>
    </w:p>
    <w:p w:rsidR="000B0AE6" w:rsidRPr="002C40C3" w:rsidRDefault="000B0AE6" w:rsidP="00BB6CCA">
      <w:pPr>
        <w:autoSpaceDE w:val="0"/>
        <w:autoSpaceDN w:val="0"/>
        <w:adjustRightInd w:val="0"/>
        <w:spacing w:after="0" w:line="240" w:lineRule="auto"/>
        <w:jc w:val="both"/>
      </w:pPr>
    </w:p>
    <w:sectPr w:rsidR="000B0AE6" w:rsidRPr="002C40C3" w:rsidSect="0090272A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974" w:rsidRDefault="004A2974" w:rsidP="0090272A">
      <w:pPr>
        <w:spacing w:after="0" w:line="240" w:lineRule="auto"/>
      </w:pPr>
      <w:r>
        <w:separator/>
      </w:r>
    </w:p>
  </w:endnote>
  <w:endnote w:type="continuationSeparator" w:id="0">
    <w:p w:rsidR="004A2974" w:rsidRDefault="004A2974" w:rsidP="00902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875615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37EDA" w:rsidRPr="00837EDA" w:rsidRDefault="00837EDA" w:rsidP="00837EDA">
        <w:pPr>
          <w:pStyle w:val="Pidipagina"/>
          <w:jc w:val="center"/>
          <w:rPr>
            <w:sz w:val="20"/>
            <w:szCs w:val="20"/>
          </w:rPr>
        </w:pPr>
        <w:r w:rsidRPr="00837EDA">
          <w:rPr>
            <w:sz w:val="20"/>
            <w:szCs w:val="20"/>
          </w:rPr>
          <w:fldChar w:fldCharType="begin"/>
        </w:r>
        <w:r w:rsidRPr="00837EDA">
          <w:rPr>
            <w:sz w:val="20"/>
            <w:szCs w:val="20"/>
          </w:rPr>
          <w:instrText>PAGE   \* MERGEFORMAT</w:instrText>
        </w:r>
        <w:r w:rsidRPr="00837EDA">
          <w:rPr>
            <w:sz w:val="20"/>
            <w:szCs w:val="20"/>
          </w:rPr>
          <w:fldChar w:fldCharType="separate"/>
        </w:r>
        <w:r w:rsidR="00B71ADB">
          <w:rPr>
            <w:noProof/>
            <w:sz w:val="20"/>
            <w:szCs w:val="20"/>
          </w:rPr>
          <w:t>3</w:t>
        </w:r>
        <w:r w:rsidRPr="00837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974" w:rsidRDefault="004A2974" w:rsidP="0090272A">
      <w:pPr>
        <w:spacing w:after="0" w:line="240" w:lineRule="auto"/>
      </w:pPr>
      <w:r>
        <w:separator/>
      </w:r>
    </w:p>
  </w:footnote>
  <w:footnote w:type="continuationSeparator" w:id="0">
    <w:p w:rsidR="004A2974" w:rsidRDefault="004A2974" w:rsidP="00902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892"/>
      <w:gridCol w:w="5746"/>
    </w:tblGrid>
    <w:tr w:rsidR="00E02ACD" w:rsidTr="00731CB3">
      <w:tc>
        <w:tcPr>
          <w:tcW w:w="3892" w:type="dxa"/>
          <w:tcBorders>
            <w:top w:val="nil"/>
            <w:left w:val="nil"/>
            <w:bottom w:val="nil"/>
            <w:right w:val="single" w:sz="4" w:space="0" w:color="auto"/>
          </w:tcBorders>
          <w:hideMark/>
        </w:tcPr>
        <w:p w:rsidR="00E02ACD" w:rsidRPr="00E02ACD" w:rsidRDefault="00E02ACD" w:rsidP="00E02ACD">
          <w:pPr>
            <w:autoSpaceDE w:val="0"/>
            <w:autoSpaceDN w:val="0"/>
            <w:adjustRightInd w:val="0"/>
            <w:spacing w:after="0"/>
            <w:rPr>
              <w:b/>
              <w:color w:val="000000"/>
              <w:sz w:val="20"/>
              <w:szCs w:val="20"/>
            </w:rPr>
          </w:pPr>
          <w:bookmarkStart w:id="2" w:name="_Hlk527737243"/>
          <w:r w:rsidRPr="00731CB3">
            <w:rPr>
              <w:b/>
              <w:color w:val="000000"/>
              <w:sz w:val="20"/>
              <w:szCs w:val="20"/>
            </w:rPr>
            <w:t xml:space="preserve">ALLEGATO </w:t>
          </w:r>
          <w:r w:rsidR="0015361A" w:rsidRPr="00731CB3">
            <w:rPr>
              <w:b/>
              <w:color w:val="000000"/>
              <w:sz w:val="20"/>
              <w:szCs w:val="20"/>
            </w:rPr>
            <w:t>I1</w:t>
          </w:r>
        </w:p>
        <w:p w:rsidR="00E02ACD" w:rsidRPr="00E02ACD" w:rsidRDefault="00E02ACD" w:rsidP="00E02ACD">
          <w:pPr>
            <w:autoSpaceDE w:val="0"/>
            <w:autoSpaceDN w:val="0"/>
            <w:adjustRightInd w:val="0"/>
            <w:spacing w:after="0"/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Schema di </w:t>
          </w:r>
          <w:r w:rsidR="00B02D44">
            <w:rPr>
              <w:b/>
              <w:color w:val="000000"/>
              <w:sz w:val="20"/>
              <w:szCs w:val="20"/>
            </w:rPr>
            <w:t>R</w:t>
          </w:r>
          <w:r>
            <w:rPr>
              <w:b/>
              <w:color w:val="000000"/>
              <w:sz w:val="20"/>
              <w:szCs w:val="20"/>
            </w:rPr>
            <w:t>egolamento interno</w:t>
          </w:r>
          <w:r w:rsidRPr="00E02ACD">
            <w:rPr>
              <w:color w:val="000000"/>
              <w:sz w:val="20"/>
              <w:szCs w:val="20"/>
            </w:rPr>
            <w:t xml:space="preserve"> </w:t>
          </w:r>
        </w:p>
      </w:tc>
      <w:tc>
        <w:tcPr>
          <w:tcW w:w="5746" w:type="dxa"/>
          <w:tcBorders>
            <w:top w:val="nil"/>
            <w:left w:val="single" w:sz="4" w:space="0" w:color="auto"/>
            <w:bottom w:val="nil"/>
            <w:right w:val="nil"/>
          </w:tcBorders>
          <w:vAlign w:val="bottom"/>
          <w:hideMark/>
        </w:tcPr>
        <w:p w:rsidR="00731CB3" w:rsidRPr="00220430" w:rsidRDefault="00731CB3" w:rsidP="00731CB3">
          <w:pPr>
            <w:pStyle w:val="Intestazione"/>
            <w:spacing w:line="276" w:lineRule="auto"/>
            <w:jc w:val="right"/>
            <w:rPr>
              <w:color w:val="000000"/>
              <w:sz w:val="19"/>
              <w:szCs w:val="19"/>
            </w:rPr>
          </w:pPr>
          <w:r w:rsidRPr="00220430">
            <w:rPr>
              <w:color w:val="000000"/>
              <w:sz w:val="19"/>
              <w:szCs w:val="19"/>
            </w:rPr>
            <w:t xml:space="preserve">Azione 3 – Tra la terra e il mare c’è di mezzo il fare, </w:t>
          </w:r>
        </w:p>
        <w:p w:rsidR="00E02ACD" w:rsidRPr="00E02ACD" w:rsidRDefault="00731CB3" w:rsidP="00C11042">
          <w:pPr>
            <w:pStyle w:val="Intestazione"/>
            <w:spacing w:line="276" w:lineRule="auto"/>
            <w:jc w:val="right"/>
            <w:rPr>
              <w:sz w:val="20"/>
              <w:szCs w:val="20"/>
            </w:rPr>
          </w:pPr>
          <w:r w:rsidRPr="00220430">
            <w:rPr>
              <w:color w:val="000000"/>
              <w:sz w:val="19"/>
              <w:szCs w:val="19"/>
            </w:rPr>
            <w:t xml:space="preserve">Intervento 3.2 – Prodotti e servizi </w:t>
          </w:r>
          <w:r w:rsidR="00C11042">
            <w:rPr>
              <w:color w:val="000000"/>
              <w:sz w:val="19"/>
              <w:szCs w:val="19"/>
            </w:rPr>
            <w:t>d</w:t>
          </w:r>
          <w:r w:rsidRPr="00220430">
            <w:rPr>
              <w:color w:val="000000"/>
              <w:sz w:val="19"/>
              <w:szCs w:val="19"/>
            </w:rPr>
            <w:t>el Parco della Qualità Rurale</w:t>
          </w:r>
        </w:p>
      </w:tc>
    </w:tr>
    <w:bookmarkEnd w:id="2"/>
  </w:tbl>
  <w:p w:rsidR="00E02ACD" w:rsidRDefault="00E02AC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56DAE"/>
    <w:multiLevelType w:val="hybridMultilevel"/>
    <w:tmpl w:val="1520EA3A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05280D"/>
    <w:multiLevelType w:val="hybridMultilevel"/>
    <w:tmpl w:val="7042306C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3A694A"/>
    <w:multiLevelType w:val="multilevel"/>
    <w:tmpl w:val="95125F44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>
      <w:start w:val="1"/>
      <w:numFmt w:val="decimal"/>
      <w:isLgl/>
      <w:lvlText w:val="%1.%2"/>
      <w:lvlJc w:val="left"/>
      <w:pPr>
        <w:ind w:left="988" w:hanging="420"/>
      </w:pPr>
      <w:rPr>
        <w:rFonts w:asciiTheme="minorHAnsi" w:hAnsi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E0370CD"/>
    <w:multiLevelType w:val="hybridMultilevel"/>
    <w:tmpl w:val="39C24646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F01485"/>
    <w:multiLevelType w:val="hybridMultilevel"/>
    <w:tmpl w:val="C64AB5B8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483E79"/>
    <w:multiLevelType w:val="hybridMultilevel"/>
    <w:tmpl w:val="DBE47B6A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B04FCD"/>
    <w:multiLevelType w:val="hybridMultilevel"/>
    <w:tmpl w:val="5F9448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90B78"/>
    <w:multiLevelType w:val="hybridMultilevel"/>
    <w:tmpl w:val="481A6A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F70FE"/>
    <w:multiLevelType w:val="hybridMultilevel"/>
    <w:tmpl w:val="393071F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442882"/>
    <w:multiLevelType w:val="hybridMultilevel"/>
    <w:tmpl w:val="92DEC41E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CD6CDD"/>
    <w:multiLevelType w:val="hybridMultilevel"/>
    <w:tmpl w:val="1D128C02"/>
    <w:lvl w:ilvl="0" w:tplc="1A5ECC30">
      <w:start w:val="1"/>
      <w:numFmt w:val="bullet"/>
      <w:lvlText w:val="­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547E3E"/>
    <w:multiLevelType w:val="hybridMultilevel"/>
    <w:tmpl w:val="EA2AE3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1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96E"/>
    <w:rsid w:val="00023AEF"/>
    <w:rsid w:val="00042378"/>
    <w:rsid w:val="000A0865"/>
    <w:rsid w:val="000A7C4E"/>
    <w:rsid w:val="000B0AE6"/>
    <w:rsid w:val="000E1D02"/>
    <w:rsid w:val="000E31A9"/>
    <w:rsid w:val="000F4240"/>
    <w:rsid w:val="000F5452"/>
    <w:rsid w:val="00140469"/>
    <w:rsid w:val="0015361A"/>
    <w:rsid w:val="0018300C"/>
    <w:rsid w:val="00204B45"/>
    <w:rsid w:val="002210DF"/>
    <w:rsid w:val="0026643F"/>
    <w:rsid w:val="00272D30"/>
    <w:rsid w:val="002B211B"/>
    <w:rsid w:val="002C40C3"/>
    <w:rsid w:val="0031696E"/>
    <w:rsid w:val="003205B8"/>
    <w:rsid w:val="00333827"/>
    <w:rsid w:val="003C6EC3"/>
    <w:rsid w:val="0040344E"/>
    <w:rsid w:val="00441AE0"/>
    <w:rsid w:val="00472468"/>
    <w:rsid w:val="004A2974"/>
    <w:rsid w:val="004E4E22"/>
    <w:rsid w:val="004F795A"/>
    <w:rsid w:val="005114AB"/>
    <w:rsid w:val="005207FB"/>
    <w:rsid w:val="00556DE2"/>
    <w:rsid w:val="005E5502"/>
    <w:rsid w:val="006274AB"/>
    <w:rsid w:val="00637D59"/>
    <w:rsid w:val="00660CA9"/>
    <w:rsid w:val="00665130"/>
    <w:rsid w:val="006F1EA6"/>
    <w:rsid w:val="007119C8"/>
    <w:rsid w:val="00722675"/>
    <w:rsid w:val="00731CB3"/>
    <w:rsid w:val="00735412"/>
    <w:rsid w:val="00737D40"/>
    <w:rsid w:val="00746632"/>
    <w:rsid w:val="007644CB"/>
    <w:rsid w:val="007E7703"/>
    <w:rsid w:val="00805196"/>
    <w:rsid w:val="00817E8F"/>
    <w:rsid w:val="00825B84"/>
    <w:rsid w:val="00837EDA"/>
    <w:rsid w:val="00845C21"/>
    <w:rsid w:val="008A2655"/>
    <w:rsid w:val="008B05F1"/>
    <w:rsid w:val="008B1CE0"/>
    <w:rsid w:val="008B206D"/>
    <w:rsid w:val="008D04AC"/>
    <w:rsid w:val="008F04F0"/>
    <w:rsid w:val="008F6ADC"/>
    <w:rsid w:val="009013B0"/>
    <w:rsid w:val="0090272A"/>
    <w:rsid w:val="009049EB"/>
    <w:rsid w:val="00947051"/>
    <w:rsid w:val="0095685A"/>
    <w:rsid w:val="00961AA3"/>
    <w:rsid w:val="00977D5D"/>
    <w:rsid w:val="009829B2"/>
    <w:rsid w:val="009C4D79"/>
    <w:rsid w:val="00A2686E"/>
    <w:rsid w:val="00A34D5C"/>
    <w:rsid w:val="00A56969"/>
    <w:rsid w:val="00A75536"/>
    <w:rsid w:val="00A90715"/>
    <w:rsid w:val="00AE7954"/>
    <w:rsid w:val="00B02D44"/>
    <w:rsid w:val="00B71ADB"/>
    <w:rsid w:val="00BB6CCA"/>
    <w:rsid w:val="00BD2DD1"/>
    <w:rsid w:val="00C11042"/>
    <w:rsid w:val="00C30EFF"/>
    <w:rsid w:val="00C35A38"/>
    <w:rsid w:val="00C40110"/>
    <w:rsid w:val="00C96E06"/>
    <w:rsid w:val="00CD7FBF"/>
    <w:rsid w:val="00D401C7"/>
    <w:rsid w:val="00D60204"/>
    <w:rsid w:val="00D615D0"/>
    <w:rsid w:val="00D70E92"/>
    <w:rsid w:val="00DA0AB0"/>
    <w:rsid w:val="00DA2536"/>
    <w:rsid w:val="00DB3C73"/>
    <w:rsid w:val="00DD7742"/>
    <w:rsid w:val="00DF3FC4"/>
    <w:rsid w:val="00E02ACD"/>
    <w:rsid w:val="00E878B9"/>
    <w:rsid w:val="00EC19B2"/>
    <w:rsid w:val="00EC284A"/>
    <w:rsid w:val="00F135FC"/>
    <w:rsid w:val="00F17F51"/>
    <w:rsid w:val="00F2608D"/>
    <w:rsid w:val="00F85039"/>
    <w:rsid w:val="00F87285"/>
    <w:rsid w:val="00FF0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03DC95"/>
  <w15:chartTrackingRefBased/>
  <w15:docId w15:val="{08B7EE57-F8C5-4287-9787-46A4E443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05F1"/>
    <w:pPr>
      <w:spacing w:after="200" w:line="276" w:lineRule="auto"/>
    </w:pPr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B05F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19C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25B8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8B05F1"/>
    <w:rPr>
      <w:rFonts w:ascii="Cambria" w:eastAsia="Times New Roman" w:hAnsi="Cambria" w:cs="Times New Roman"/>
      <w:b/>
      <w:bCs/>
      <w:sz w:val="28"/>
      <w:szCs w:val="28"/>
      <w:lang w:val="x-none" w:eastAsia="x-none"/>
    </w:rPr>
  </w:style>
  <w:style w:type="character" w:customStyle="1" w:styleId="ParagrafoelencoCarattere">
    <w:name w:val="Paragrafo elenco Carattere"/>
    <w:link w:val="Paragrafoelenco"/>
    <w:uiPriority w:val="34"/>
    <w:locked/>
    <w:rsid w:val="008B05F1"/>
  </w:style>
  <w:style w:type="paragraph" w:styleId="Intestazione">
    <w:name w:val="header"/>
    <w:basedOn w:val="Normale"/>
    <w:link w:val="IntestazioneCarattere"/>
    <w:uiPriority w:val="99"/>
    <w:unhideWhenUsed/>
    <w:rsid w:val="00902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272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02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272A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0B0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pc6</dc:creator>
  <cp:keywords/>
  <dc:description/>
  <cp:lastModifiedBy>pc6</cp:lastModifiedBy>
  <cp:revision>14</cp:revision>
  <cp:lastPrinted>2018-11-06T20:59:00Z</cp:lastPrinted>
  <dcterms:created xsi:type="dcterms:W3CDTF">2018-10-18T09:39:00Z</dcterms:created>
  <dcterms:modified xsi:type="dcterms:W3CDTF">2019-05-31T09:24:00Z</dcterms:modified>
</cp:coreProperties>
</file>