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0F43D3" w:rsidRDefault="000F43D3" w:rsidP="000F43D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="003D5563" w:rsidRPr="003D5563">
        <w:rPr>
          <w:b/>
          <w:smallCaps/>
          <w:color w:val="808000"/>
          <w:sz w:val="32"/>
          <w:szCs w:val="24"/>
          <w:lang w:eastAsia="de-DE"/>
        </w:rPr>
        <w:t>s.c.a r.l.</w:t>
      </w:r>
    </w:p>
    <w:p w:rsidR="0041605E" w:rsidRPr="000F43D3" w:rsidRDefault="000F43D3" w:rsidP="000F43D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>
        <w:rPr>
          <w:smallCaps/>
          <w:noProof/>
          <w:color w:val="808000"/>
          <w:sz w:val="32"/>
          <w:szCs w:val="24"/>
          <w:lang w:eastAsia="it-IT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98425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2AC6" w:rsidRPr="0041605E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0F43D3" w:rsidRDefault="000F43D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0F43D3" w:rsidRDefault="000F43D3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Pr="0041605E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0F43D3" w:rsidRPr="003D5563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3D5563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s.c.ar.l.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C.2c </w:t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BENEFICIARIO</w:t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Art. 10 del Reg. 508/2014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92D6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7"/>
          <w:cols w:space="708"/>
          <w:docGrid w:linePitch="360"/>
        </w:sectPr>
      </w:pPr>
    </w:p>
    <w:p w:rsidR="00611200" w:rsidRPr="00611200" w:rsidRDefault="00611200" w:rsidP="00611200">
      <w:pPr>
        <w:spacing w:before="120" w:after="120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lastRenderedPageBreak/>
        <w:t xml:space="preserve">Il/la sottoscritto/a _____________________________________ nato/a a ___________________ il________________ residente in ______________ Cod. Fisc. ______________________, in qualità di ____________________________________________ C.F. _______________P. IVA______________, 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</w:t>
      </w:r>
    </w:p>
    <w:p w:rsidR="00611200" w:rsidRPr="00611200" w:rsidRDefault="00611200" w:rsidP="00611200">
      <w:pPr>
        <w:spacing w:before="120" w:after="120"/>
        <w:jc w:val="center"/>
        <w:rPr>
          <w:rFonts w:cs="Arial"/>
          <w:b/>
          <w:sz w:val="24"/>
        </w:rPr>
      </w:pPr>
      <w:r w:rsidRPr="00611200">
        <w:rPr>
          <w:rFonts w:cs="Arial"/>
          <w:b/>
          <w:sz w:val="24"/>
        </w:rPr>
        <w:t>DICHIARA CHE NON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 xml:space="preserve">ha commesso un’infrazione grave a norma dell’articolo 42 del </w:t>
      </w:r>
      <w:r w:rsidR="00E72D31">
        <w:rPr>
          <w:rFonts w:cs="Arial"/>
          <w:sz w:val="24"/>
        </w:rPr>
        <w:t>R</w:t>
      </w:r>
      <w:r w:rsidRPr="00611200">
        <w:rPr>
          <w:rFonts w:cs="Arial"/>
          <w:sz w:val="24"/>
        </w:rPr>
        <w:t>egolamento (CE) n. 1005/2008 del Consigli</w:t>
      </w:r>
      <w:r>
        <w:rPr>
          <w:rFonts w:cs="Arial"/>
          <w:sz w:val="24"/>
        </w:rPr>
        <w:t>o</w:t>
      </w:r>
      <w:r>
        <w:rPr>
          <w:rStyle w:val="Rimandonotaapidipagina"/>
          <w:rFonts w:cs="Arial"/>
          <w:sz w:val="24"/>
        </w:rPr>
        <w:footnoteReference w:id="1"/>
      </w:r>
      <w:r w:rsidRPr="00611200">
        <w:rPr>
          <w:rFonts w:cs="Arial"/>
          <w:sz w:val="24"/>
        </w:rPr>
        <w:t xml:space="preserve"> o dell</w:t>
      </w:r>
      <w:r w:rsidR="00E72D31">
        <w:rPr>
          <w:rFonts w:cs="Arial"/>
          <w:sz w:val="24"/>
        </w:rPr>
        <w:t>’articolo 90, paragrafo 1, del R</w:t>
      </w:r>
      <w:r w:rsidRPr="00611200">
        <w:rPr>
          <w:rFonts w:cs="Arial"/>
          <w:sz w:val="24"/>
        </w:rPr>
        <w:t>egolamento (CE) n. 1224/2009;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è stato associato allo sfruttamento, alla gestione o alla proprietà di pescherecci inclusi nell’elenco unionale delle navi INN di cui all</w:t>
      </w:r>
      <w:r w:rsidR="00E72D31">
        <w:rPr>
          <w:rFonts w:cs="Arial"/>
          <w:sz w:val="24"/>
        </w:rPr>
        <w:t>’articolo 40, paragrafo 3, del R</w:t>
      </w:r>
      <w:bookmarkStart w:id="0" w:name="_GoBack"/>
      <w:bookmarkEnd w:id="0"/>
      <w:r w:rsidRPr="00611200">
        <w:rPr>
          <w:rFonts w:cs="Arial"/>
          <w:sz w:val="24"/>
        </w:rPr>
        <w:t>egolamento (CE) n. 1005/2008, o di pescherecci battenti la bandiera di paesi identificati come paesi terzi non cooperanti ai sensi dell’articolo 33 di tale regolamento;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 xml:space="preserve">ha commesso una grave violazione delle norme della PCP, individuata come tale in altri atti legislativi adottati dal Parlamento europeo e dal Consiglio; 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uno qualsiasi dei reati di cui agli articoli 3 e 4 della direttiva 2008/99/CE del Par</w:t>
      </w:r>
      <w:r>
        <w:rPr>
          <w:rFonts w:cs="Arial"/>
          <w:sz w:val="24"/>
        </w:rPr>
        <w:t>lamento europeo e del Consiglio</w:t>
      </w:r>
      <w:r>
        <w:rPr>
          <w:rStyle w:val="Rimandonotaapidipagina"/>
          <w:rFonts w:cs="Arial"/>
          <w:sz w:val="24"/>
        </w:rPr>
        <w:footnoteReference w:id="2"/>
      </w:r>
      <w:r w:rsidRPr="00611200">
        <w:rPr>
          <w:rFonts w:cs="Arial"/>
          <w:sz w:val="24"/>
        </w:rPr>
        <w:t>, se la domanda riguarda il sostegno di cui al titolo V, capo II " Sviluppo sostenibile dell'acquacoltura";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una frode, come definita all’articolo 1 della convenzione relativa alla tutela degli interessi finanziari delle Comunità europee</w:t>
      </w:r>
      <w:r>
        <w:rPr>
          <w:rStyle w:val="Rimandonotaapidipagina"/>
          <w:rFonts w:cs="Arial"/>
          <w:sz w:val="24"/>
        </w:rPr>
        <w:footnoteReference w:id="3"/>
      </w:r>
      <w:r>
        <w:rPr>
          <w:rFonts w:cs="Arial"/>
          <w:sz w:val="24"/>
        </w:rPr>
        <w:t xml:space="preserve"> </w:t>
      </w:r>
      <w:r w:rsidRPr="00611200">
        <w:rPr>
          <w:rFonts w:cs="Arial"/>
          <w:sz w:val="24"/>
        </w:rPr>
        <w:t>nell’ambito del Fondo europeo per la pesca (FEP) o del FEAMP.</w:t>
      </w:r>
    </w:p>
    <w:p w:rsidR="00611200" w:rsidRDefault="00611200" w:rsidP="00CF704E">
      <w:pPr>
        <w:spacing w:before="120" w:after="120"/>
        <w:jc w:val="both"/>
        <w:rPr>
          <w:rFonts w:cs="Arial"/>
          <w:sz w:val="24"/>
        </w:rPr>
      </w:pP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Il Richiedente/impresa___________________________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C.F. ____________________________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P. IVA___________________________</w:t>
      </w:r>
    </w:p>
    <w:p w:rsidR="008A4D5D" w:rsidRDefault="00CF704E" w:rsidP="00611200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sede legale________________________</w:t>
      </w: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E72D31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286.2pt;margin-top:22.6pt;width:113.65pt;height:22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<v:textbox>
              <w:txbxContent>
                <w:p w:rsidR="008A4D5D" w:rsidRPr="004875A8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27" type="#_x0000_t202" style="position:absolute;margin-left:-4.2pt;margin-top:22.6pt;width:225.5pt;height:22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<v:textbox>
              <w:txbxContent>
                <w:p w:rsidR="008A4D5D" w:rsidRPr="007F4057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E72D31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28" type="#_x0000_t202" style="position:absolute;margin-left:130.65pt;margin-top:19.05pt;width:345.35pt;height:23.5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E72D31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29" type="#_x0000_t202" style="position:absolute;margin-left:130.65pt;margin-top:22.2pt;width:345.35pt;height:22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<v:textbox>
              <w:txbxContent>
                <w:p w:rsidR="008A4D5D" w:rsidRPr="009F6267" w:rsidRDefault="008A4D5D" w:rsidP="008A4D5D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E72D31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0" type="#_x0000_t202" style="position:absolute;margin-left:130.65pt;margin-top:22.3pt;width:345.3pt;height:22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Numero documento:</w:t>
      </w:r>
    </w:p>
    <w:p w:rsidR="008A4D5D" w:rsidRPr="008A4D5D" w:rsidRDefault="00E72D31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1" type="#_x0000_t202" style="position:absolute;margin-left:265.75pt;margin-top:22.55pt;width:113.65pt;height:23.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32" type="#_x0000_t202" style="position:absolute;margin-left:10.45pt;margin-top:22.3pt;width:113.65pt;height:22.7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E72D31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33" type="#_x0000_t202" style="position:absolute;margin-left:49.85pt;margin-top:16.05pt;width:424.65pt;height:26.6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<v:textbox>
              <w:txbxContent>
                <w:p w:rsidR="008A4D5D" w:rsidRPr="00B2445D" w:rsidRDefault="008A4D5D" w:rsidP="008A4D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592D6B">
      <w:footerReference w:type="even" r:id="rId13"/>
      <w:footerReference w:type="default" r:id="rId14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26DB" w:rsidRDefault="008426DB" w:rsidP="000C31B8">
      <w:pPr>
        <w:spacing w:after="0" w:line="240" w:lineRule="auto"/>
      </w:pPr>
      <w:r>
        <w:separator/>
      </w:r>
    </w:p>
  </w:endnote>
  <w:endnote w:type="continuationSeparator" w:id="0">
    <w:p w:rsidR="008426DB" w:rsidRDefault="008426DB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6841"/>
      <w:docPartObj>
        <w:docPartGallery w:val="Page Numbers (Bottom of Page)"/>
        <w:docPartUnique/>
      </w:docPartObj>
    </w:sdtPr>
    <w:sdtEndPr/>
    <w:sdtContent>
      <w:p w:rsidR="00B70499" w:rsidRDefault="00800953" w:rsidP="00586A2A">
        <w:pPr>
          <w:pStyle w:val="Pidipagina"/>
          <w:jc w:val="center"/>
        </w:pPr>
        <w:r>
          <w:fldChar w:fldCharType="begin"/>
        </w:r>
        <w:r w:rsidR="00592D6B">
          <w:instrText>PAGE   \* MERGEFORMAT</w:instrText>
        </w:r>
        <w:r>
          <w:fldChar w:fldCharType="separate"/>
        </w:r>
        <w:r w:rsidR="00E72D31">
          <w:rPr>
            <w:noProof/>
          </w:rPr>
          <w:t>17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3549205"/>
      <w:docPartObj>
        <w:docPartGallery w:val="Page Numbers (Bottom of Page)"/>
        <w:docPartUnique/>
      </w:docPartObj>
    </w:sdtPr>
    <w:sdtEndPr/>
    <w:sdtContent>
      <w:p w:rsidR="00592D6B" w:rsidRDefault="00800953" w:rsidP="009D1F46">
        <w:pPr>
          <w:pStyle w:val="Pidipagina"/>
          <w:jc w:val="center"/>
        </w:pPr>
        <w:r>
          <w:fldChar w:fldCharType="begin"/>
        </w:r>
        <w:r w:rsidR="00592D6B">
          <w:instrText>PAGE   \* MERGEFORMAT</w:instrText>
        </w:r>
        <w:r>
          <w:fldChar w:fldCharType="separate"/>
        </w:r>
        <w:r w:rsidR="00E72D31">
          <w:rPr>
            <w:noProof/>
          </w:rPr>
          <w:t>18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Default="00800953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049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7049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0158876"/>
      <w:docPartObj>
        <w:docPartGallery w:val="Page Numbers (Bottom of Page)"/>
        <w:docPartUnique/>
      </w:docPartObj>
    </w:sdtPr>
    <w:sdtEndPr/>
    <w:sdtContent>
      <w:p w:rsidR="00B70499" w:rsidRDefault="00800953" w:rsidP="003D5563">
        <w:pPr>
          <w:pStyle w:val="Pidipagina"/>
          <w:jc w:val="center"/>
        </w:pPr>
        <w:r>
          <w:fldChar w:fldCharType="begin"/>
        </w:r>
        <w:r w:rsidR="003D5563">
          <w:instrText>PAGE   \* MERGEFORMAT</w:instrText>
        </w:r>
        <w:r>
          <w:fldChar w:fldCharType="separate"/>
        </w:r>
        <w:r w:rsidR="00E72D31">
          <w:rPr>
            <w:noProof/>
          </w:rPr>
          <w:t>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26DB" w:rsidRDefault="008426DB" w:rsidP="000C31B8">
      <w:pPr>
        <w:spacing w:after="0" w:line="240" w:lineRule="auto"/>
      </w:pPr>
      <w:r>
        <w:separator/>
      </w:r>
    </w:p>
  </w:footnote>
  <w:footnote w:type="continuationSeparator" w:id="0">
    <w:p w:rsidR="008426DB" w:rsidRDefault="008426DB" w:rsidP="000C31B8">
      <w:pPr>
        <w:spacing w:after="0" w:line="240" w:lineRule="auto"/>
      </w:pPr>
      <w:r>
        <w:continuationSeparator/>
      </w:r>
    </w:p>
  </w:footnote>
  <w:footnote w:id="1">
    <w:p w:rsidR="00611200" w:rsidRDefault="00611200" w:rsidP="00611200">
      <w:pPr>
        <w:pStyle w:val="Testonotaapidipagina"/>
        <w:ind w:left="142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Regolamento (CE) n. 1005/2008 del Consiglio, del 29 settembre 2008, che istituisce un regime comunitario per prevenire, scoraggiare ed eliminare la pesca illegale, non dichiarata e non regolamentata, che modifica i regolamenti (CEE) n. 2847/93, (CE) n. 1936/2001 e (CE) n. 601/2004 e che abroga i regolamenti (CE) n. 1093/94 e (CE) n. 1447/1999 (GU L 286 del 29.10.2008, pag. 1).</w:t>
      </w:r>
    </w:p>
  </w:footnote>
  <w:footnote w:id="2">
    <w:p w:rsidR="00611200" w:rsidRDefault="00611200" w:rsidP="00611200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Direttiva 2008/99/CE del Parlamento europeo e del Consiglio, del 19 novembre 2008, sulla tutela penale dell’ambiente (GU L 328 del 6.12.2008, pag. 28).</w:t>
      </w:r>
    </w:p>
  </w:footnote>
  <w:footnote w:id="3">
    <w:p w:rsidR="00611200" w:rsidRPr="00611200" w:rsidRDefault="00611200" w:rsidP="00611200">
      <w:pPr>
        <w:spacing w:after="0" w:line="240" w:lineRule="auto"/>
        <w:ind w:left="142" w:hanging="142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Convenzione elaborata in base all’articolo K.3 del trattato sull’Unione europea relativa alla tutela degli interessi finanziari delle Comunità europee (GU C 316 del 27.11.1995, pag. 49).</w:t>
      </w:r>
    </w:p>
    <w:p w:rsidR="00611200" w:rsidRDefault="0061120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52AC6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352AC6" w:rsidRPr="00AA01ED" w:rsidRDefault="00352AC6" w:rsidP="00352AC6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52AC6" w:rsidRPr="003A2BC1" w:rsidTr="009D3CD2">
      <w:trPr>
        <w:cantSplit/>
        <w:trHeight w:val="293"/>
      </w:trPr>
      <w:tc>
        <w:tcPr>
          <w:tcW w:w="2235" w:type="dxa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352AC6" w:rsidRPr="00D2420B" w:rsidRDefault="00352AC6" w:rsidP="00352AC6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0F43D3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4657725</wp:posOffset>
          </wp:positionH>
          <wp:positionV relativeFrom="margin">
            <wp:posOffset>-767715</wp:posOffset>
          </wp:positionV>
          <wp:extent cx="1533525" cy="427990"/>
          <wp:effectExtent l="0" t="0" r="9525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mallCaps/>
        <w:noProof/>
        <w:color w:val="808000"/>
        <w:sz w:val="32"/>
        <w:szCs w:val="24"/>
        <w:lang w:eastAsia="it-IT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posOffset>-285750</wp:posOffset>
          </wp:positionH>
          <wp:positionV relativeFrom="paragraph">
            <wp:posOffset>5715</wp:posOffset>
          </wp:positionV>
          <wp:extent cx="1495425" cy="623570"/>
          <wp:effectExtent l="0" t="0" r="9525" b="5080"/>
          <wp:wrapThrough wrapText="bothSides">
            <wp:wrapPolygon edited="0">
              <wp:start x="0" y="0"/>
              <wp:lineTo x="0" y="21116"/>
              <wp:lineTo x="21462" y="21116"/>
              <wp:lineTo x="21462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623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Pr="003D5563">
      <w:rPr>
        <w:smallCaps/>
      </w:rPr>
      <w:t>TERRA D’ARNEO scarl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611200">
      <w:rPr>
        <w:smallCaps/>
      </w:rPr>
      <w:t>c</w:t>
    </w:r>
    <w:r w:rsidR="00455BF8">
      <w:rPr>
        <w:smallCaps/>
      </w:rPr>
      <w:t xml:space="preserve"> – </w:t>
    </w:r>
    <w:r w:rsidR="00611200">
      <w:rPr>
        <w:smallCaps/>
      </w:rPr>
      <w:t>Dichiarazione art. 10 Reg. 508/2014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6DE9"/>
    <w:rsid w:val="000A5C97"/>
    <w:rsid w:val="000B4416"/>
    <w:rsid w:val="000C10E2"/>
    <w:rsid w:val="000C1C9D"/>
    <w:rsid w:val="000C31B8"/>
    <w:rsid w:val="000F281F"/>
    <w:rsid w:val="000F43D3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93A20"/>
    <w:rsid w:val="002B0E79"/>
    <w:rsid w:val="002D2844"/>
    <w:rsid w:val="002E1C60"/>
    <w:rsid w:val="00315EA3"/>
    <w:rsid w:val="003307CC"/>
    <w:rsid w:val="00352AC6"/>
    <w:rsid w:val="003614A0"/>
    <w:rsid w:val="00375646"/>
    <w:rsid w:val="00382B88"/>
    <w:rsid w:val="003837F8"/>
    <w:rsid w:val="003A2BC1"/>
    <w:rsid w:val="003D5563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D7909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86A2A"/>
    <w:rsid w:val="00591EB4"/>
    <w:rsid w:val="00592D6B"/>
    <w:rsid w:val="00594A89"/>
    <w:rsid w:val="005A0E4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615D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0953"/>
    <w:rsid w:val="00801925"/>
    <w:rsid w:val="00813A03"/>
    <w:rsid w:val="00840BC4"/>
    <w:rsid w:val="008426DB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D1F46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2732"/>
    <w:rsid w:val="00B55C5D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85AFE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72D31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  <w14:docId w14:val="0BB70D7B"/>
  <w15:docId w15:val="{00E81DC9-F40A-41C3-969C-E8A1B1A0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F8F17-B3AE-4456-909B-DCE740BBE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2019-08-28T08:24:00Z</cp:lastPrinted>
  <dcterms:created xsi:type="dcterms:W3CDTF">2019-06-28T09:20:00Z</dcterms:created>
  <dcterms:modified xsi:type="dcterms:W3CDTF">2019-08-28T08:25:00Z</dcterms:modified>
</cp:coreProperties>
</file>